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754" w:rsidRDefault="008F6754" w:rsidP="00076DB3">
      <w:pPr>
        <w:pStyle w:val="Heading6"/>
        <w:keepNext/>
        <w:spacing w:before="0" w:after="0"/>
        <w:rPr>
          <w:rFonts w:ascii="Arial" w:hAnsi="Arial" w:cs="Arial"/>
          <w:b w:val="0"/>
          <w:color w:val="auto"/>
          <w:sz w:val="18"/>
          <w:szCs w:val="18"/>
          <w:lang w:val="ru-RU" w:eastAsia="ru-RU"/>
        </w:rPr>
      </w:pPr>
      <w:r w:rsidRPr="00076DB3">
        <w:rPr>
          <w:rFonts w:ascii="Arial" w:hAnsi="Arial" w:cs="Arial"/>
          <w:b w:val="0"/>
          <w:color w:val="auto"/>
          <w:sz w:val="18"/>
          <w:szCs w:val="18"/>
          <w:lang w:val="ru-RU" w:eastAsia="ru-RU"/>
        </w:rPr>
        <w:t>УДК 667.621.6</w:t>
      </w:r>
    </w:p>
    <w:p w:rsidR="008F6754" w:rsidRPr="00076DB3" w:rsidRDefault="008F6754" w:rsidP="00076DB3">
      <w:pPr>
        <w:rPr>
          <w:rFonts w:ascii="Times New Roman" w:hAnsi="Times New Roman"/>
          <w:color w:val="auto"/>
          <w:sz w:val="20"/>
          <w:lang w:val="ru-RU" w:eastAsia="ru-RU"/>
        </w:rPr>
      </w:pPr>
    </w:p>
    <w:p w:rsidR="008F6754" w:rsidRPr="00076DB3" w:rsidRDefault="008F6754" w:rsidP="00076DB3">
      <w:pPr>
        <w:widowControl w:val="0"/>
        <w:rPr>
          <w:rFonts w:ascii="Times New Roman" w:hAnsi="Times New Roman"/>
          <w:b/>
          <w:bCs/>
          <w:color w:val="auto"/>
          <w:sz w:val="32"/>
          <w:szCs w:val="32"/>
          <w:lang w:val="ru-RU" w:eastAsia="ru-RU"/>
        </w:rPr>
      </w:pPr>
      <w:r w:rsidRPr="00076DB3">
        <w:rPr>
          <w:rFonts w:ascii="Times New Roman" w:hAnsi="Times New Roman"/>
          <w:b/>
          <w:bCs/>
          <w:color w:val="auto"/>
          <w:sz w:val="32"/>
          <w:szCs w:val="32"/>
          <w:lang w:val="ru-RU" w:eastAsia="ru-RU"/>
        </w:rPr>
        <w:t>БИОЦИДНЫЕ СОСТАВЫ ДЛЯ ДЕРЕВА НА ОСНОВЕ ВОДНЫХ Д</w:t>
      </w:r>
      <w:r>
        <w:rPr>
          <w:rFonts w:ascii="Times New Roman" w:hAnsi="Times New Roman"/>
          <w:b/>
          <w:bCs/>
          <w:color w:val="auto"/>
          <w:sz w:val="32"/>
          <w:szCs w:val="32"/>
          <w:lang w:val="ru-RU" w:eastAsia="ru-RU"/>
        </w:rPr>
        <w:t>ИСПЕРСИЙ ВИНИЛИРОВАННЫХ АЛКИДОВ</w:t>
      </w:r>
    </w:p>
    <w:p w:rsidR="008F6754" w:rsidRDefault="008F6754" w:rsidP="00076DB3">
      <w:pPr>
        <w:widowControl w:val="0"/>
        <w:rPr>
          <w:rFonts w:ascii="Times New Roman" w:hAnsi="Times New Roman"/>
          <w:b/>
          <w:bCs/>
          <w:color w:val="auto"/>
          <w:sz w:val="20"/>
          <w:lang w:val="ru-RU" w:eastAsia="ru-RU"/>
        </w:rPr>
      </w:pPr>
    </w:p>
    <w:p w:rsidR="008F6754" w:rsidRPr="00076DB3" w:rsidRDefault="008F6754" w:rsidP="00076DB3">
      <w:pPr>
        <w:widowControl w:val="0"/>
        <w:rPr>
          <w:rFonts w:cs="Arial"/>
          <w:b/>
          <w:color w:val="auto"/>
          <w:sz w:val="18"/>
          <w:szCs w:val="18"/>
          <w:lang w:val="ru-RU" w:eastAsia="ru-RU"/>
        </w:rPr>
      </w:pPr>
      <w:r w:rsidRPr="00076DB3">
        <w:rPr>
          <w:rFonts w:cs="Arial"/>
          <w:b/>
          <w:color w:val="auto"/>
          <w:sz w:val="18"/>
          <w:szCs w:val="18"/>
          <w:lang w:val="ru-RU" w:eastAsia="ru-RU"/>
        </w:rPr>
        <w:t xml:space="preserve">А.С. Дринберг, Т.Э. Выжлецова </w:t>
      </w:r>
    </w:p>
    <w:p w:rsidR="008F6754" w:rsidRDefault="008F6754" w:rsidP="006F227E">
      <w:pPr>
        <w:ind w:firstLine="425"/>
        <w:rPr>
          <w:rFonts w:ascii="Times New Roman" w:hAnsi="Times New Roman"/>
          <w:color w:val="auto"/>
          <w:sz w:val="22"/>
          <w:szCs w:val="22"/>
          <w:lang w:val="ru-RU"/>
        </w:rPr>
      </w:pPr>
    </w:p>
    <w:p w:rsidR="008F6754" w:rsidRPr="005D7C13" w:rsidRDefault="008F6754" w:rsidP="0091435F">
      <w:pPr>
        <w:widowControl w:val="0"/>
        <w:ind w:left="540" w:right="504"/>
        <w:jc w:val="both"/>
        <w:rPr>
          <w:rFonts w:ascii="Times New Roman" w:hAnsi="Times New Roman"/>
          <w:i/>
          <w:color w:val="auto"/>
          <w:sz w:val="20"/>
          <w:lang w:val="ru-RU" w:eastAsia="ru-RU"/>
        </w:rPr>
      </w:pPr>
      <w:r w:rsidRPr="005D7C13">
        <w:rPr>
          <w:rFonts w:ascii="Times New Roman" w:hAnsi="Times New Roman"/>
          <w:i/>
          <w:color w:val="auto"/>
          <w:sz w:val="20"/>
          <w:lang w:val="ru-RU" w:eastAsia="ru-RU"/>
        </w:rPr>
        <w:t>Разработаны экологически полноценные пропиточные составы для древесины на основе винилир</w:t>
      </w:r>
      <w:r w:rsidRPr="005D7C13">
        <w:rPr>
          <w:rFonts w:ascii="Times New Roman" w:hAnsi="Times New Roman"/>
          <w:i/>
          <w:color w:val="auto"/>
          <w:sz w:val="20"/>
          <w:lang w:val="ru-RU" w:eastAsia="ru-RU"/>
        </w:rPr>
        <w:t>о</w:t>
      </w:r>
      <w:r w:rsidRPr="005D7C13">
        <w:rPr>
          <w:rFonts w:ascii="Times New Roman" w:hAnsi="Times New Roman"/>
          <w:i/>
          <w:color w:val="auto"/>
          <w:sz w:val="20"/>
          <w:lang w:val="ru-RU" w:eastAsia="ru-RU"/>
        </w:rPr>
        <w:t>ванных алкидных олигомеров обладающие хорошими защитными и биоцидными свойствами.</w:t>
      </w:r>
    </w:p>
    <w:p w:rsidR="008F6754" w:rsidRPr="005D7C13" w:rsidRDefault="008F6754" w:rsidP="005D7C13">
      <w:pPr>
        <w:widowControl w:val="0"/>
        <w:ind w:left="540" w:right="504"/>
        <w:rPr>
          <w:rFonts w:ascii="Times New Roman" w:hAnsi="Times New Roman"/>
          <w:i/>
          <w:color w:val="auto"/>
          <w:sz w:val="20"/>
          <w:lang w:val="ru-RU" w:eastAsia="ru-RU"/>
        </w:rPr>
      </w:pPr>
      <w:r w:rsidRPr="005D7C13">
        <w:rPr>
          <w:rFonts w:ascii="Times New Roman" w:hAnsi="Times New Roman"/>
          <w:b/>
          <w:i/>
          <w:color w:val="auto"/>
          <w:sz w:val="20"/>
          <w:lang w:val="ru-RU" w:eastAsia="ru-RU"/>
        </w:rPr>
        <w:t>Ключевые слова</w:t>
      </w:r>
      <w:r w:rsidRPr="005D7C13">
        <w:rPr>
          <w:rFonts w:ascii="Times New Roman" w:hAnsi="Times New Roman"/>
          <w:i/>
          <w:color w:val="auto"/>
          <w:sz w:val="20"/>
          <w:lang w:val="ru-RU" w:eastAsia="ru-RU"/>
        </w:rPr>
        <w:t>: водная дисперсия, винилированный алкид, биоциды, защита древесины</w:t>
      </w:r>
    </w:p>
    <w:p w:rsidR="008F6754" w:rsidRPr="008D4436" w:rsidRDefault="008F6754" w:rsidP="005D7C13">
      <w:pPr>
        <w:widowControl w:val="0"/>
        <w:ind w:left="540" w:right="504"/>
        <w:rPr>
          <w:i/>
          <w:sz w:val="20"/>
          <w:lang w:val="ru-RU" w:eastAsia="ru-RU"/>
        </w:rPr>
      </w:pPr>
    </w:p>
    <w:p w:rsidR="008F6754" w:rsidRPr="008D4436" w:rsidRDefault="008F6754" w:rsidP="0091435F">
      <w:pPr>
        <w:widowControl w:val="0"/>
        <w:ind w:left="540" w:right="504"/>
        <w:jc w:val="both"/>
        <w:rPr>
          <w:rFonts w:ascii="Times New Roman" w:hAnsi="Times New Roman"/>
          <w:i/>
          <w:color w:val="auto"/>
          <w:sz w:val="20"/>
          <w:lang w:val="en-US" w:eastAsia="ru-RU"/>
        </w:rPr>
      </w:pPr>
      <w:r w:rsidRPr="008D4436">
        <w:rPr>
          <w:rFonts w:ascii="Times New Roman" w:hAnsi="Times New Roman"/>
          <w:i/>
          <w:color w:val="auto"/>
          <w:sz w:val="20"/>
          <w:lang w:val="en-US" w:eastAsia="ru-RU"/>
        </w:rPr>
        <w:t>Developed ecologically safe coating materials based on vinyl  alkyd oligomers for wood preservatives with good defensive and biocidal properties.</w:t>
      </w:r>
    </w:p>
    <w:p w:rsidR="008F6754" w:rsidRPr="008D4436" w:rsidRDefault="008F6754" w:rsidP="005D7C13">
      <w:pPr>
        <w:widowControl w:val="0"/>
        <w:ind w:left="540" w:right="504"/>
        <w:rPr>
          <w:rFonts w:ascii="Times New Roman" w:hAnsi="Times New Roman"/>
          <w:i/>
          <w:color w:val="auto"/>
          <w:sz w:val="20"/>
          <w:lang w:val="en-US" w:eastAsia="ru-RU"/>
        </w:rPr>
      </w:pPr>
      <w:r w:rsidRPr="008D4436">
        <w:rPr>
          <w:rFonts w:ascii="Times New Roman" w:hAnsi="Times New Roman"/>
          <w:b/>
          <w:i/>
          <w:color w:val="auto"/>
          <w:sz w:val="20"/>
          <w:lang w:val="en-US" w:eastAsia="ru-RU"/>
        </w:rPr>
        <w:t>Keywords</w:t>
      </w:r>
      <w:r w:rsidRPr="008D4436">
        <w:rPr>
          <w:rFonts w:ascii="Times New Roman" w:hAnsi="Times New Roman"/>
          <w:i/>
          <w:color w:val="auto"/>
          <w:sz w:val="20"/>
          <w:lang w:val="en-US" w:eastAsia="ru-RU"/>
        </w:rPr>
        <w:t>: aqueous dispersion, vinyl alkyd, biocides, wood preservatives</w:t>
      </w:r>
    </w:p>
    <w:p w:rsidR="008F6754" w:rsidRPr="00076DB3" w:rsidRDefault="008F6754" w:rsidP="005D7C13">
      <w:pPr>
        <w:jc w:val="both"/>
        <w:rPr>
          <w:rFonts w:ascii="Times New Roman" w:hAnsi="Times New Roman"/>
          <w:color w:val="auto"/>
          <w:sz w:val="22"/>
          <w:szCs w:val="22"/>
          <w:lang w:val="en-US" w:eastAsia="ru-RU"/>
        </w:rPr>
      </w:pPr>
    </w:p>
    <w:p w:rsidR="008F6754" w:rsidRPr="005D7C13" w:rsidRDefault="008F6754" w:rsidP="005D7C13">
      <w:pPr>
        <w:jc w:val="both"/>
        <w:rPr>
          <w:rFonts w:ascii="Times New Roman" w:hAnsi="Times New Roman"/>
          <w:color w:val="auto"/>
          <w:sz w:val="22"/>
          <w:szCs w:val="22"/>
          <w:lang w:val="en-US" w:eastAsia="ru-RU"/>
        </w:rPr>
        <w:sectPr w:rsidR="008F6754" w:rsidRPr="005D7C13" w:rsidSect="009F60DB">
          <w:pgSz w:w="11906" w:h="16838"/>
          <w:pgMar w:top="1701" w:right="1021" w:bottom="1418" w:left="1021" w:header="709" w:footer="709" w:gutter="0"/>
          <w:cols w:space="708"/>
          <w:docGrid w:linePitch="360"/>
        </w:sectPr>
      </w:pPr>
    </w:p>
    <w:p w:rsidR="008F6754" w:rsidRPr="00C12A19" w:rsidRDefault="008F6754" w:rsidP="00C12A19">
      <w:pPr>
        <w:spacing w:after="120"/>
        <w:jc w:val="center"/>
        <w:rPr>
          <w:rFonts w:ascii="Times New Roman" w:hAnsi="Times New Roman"/>
          <w:b/>
          <w:i/>
          <w:color w:val="auto"/>
          <w:sz w:val="22"/>
          <w:szCs w:val="22"/>
          <w:lang w:val="ru-RU" w:eastAsia="ru-RU"/>
        </w:rPr>
      </w:pPr>
      <w:r w:rsidRPr="00C12A19">
        <w:rPr>
          <w:rFonts w:ascii="Times New Roman" w:hAnsi="Times New Roman"/>
          <w:b/>
          <w:i/>
          <w:color w:val="auto"/>
          <w:sz w:val="22"/>
          <w:szCs w:val="22"/>
          <w:lang w:val="ru-RU" w:eastAsia="ru-RU"/>
        </w:rPr>
        <w:t>Введение</w:t>
      </w:r>
    </w:p>
    <w:p w:rsidR="008F6754" w:rsidRPr="006F227E" w:rsidRDefault="008F6754" w:rsidP="00C12A19">
      <w:pPr>
        <w:pStyle w:val="NormalWeb"/>
        <w:spacing w:before="0" w:beforeAutospacing="0" w:after="0" w:afterAutospacing="0"/>
        <w:ind w:firstLine="425"/>
        <w:jc w:val="both"/>
        <w:rPr>
          <w:sz w:val="22"/>
          <w:szCs w:val="22"/>
        </w:rPr>
      </w:pPr>
      <w:r w:rsidRPr="006F227E">
        <w:rPr>
          <w:sz w:val="22"/>
          <w:szCs w:val="22"/>
        </w:rPr>
        <w:t>В настоящее время в России сосредоточ</w:t>
      </w:r>
      <w:r w:rsidRPr="006F227E">
        <w:rPr>
          <w:sz w:val="22"/>
          <w:szCs w:val="22"/>
        </w:rPr>
        <w:t>е</w:t>
      </w:r>
      <w:r w:rsidRPr="006F227E">
        <w:rPr>
          <w:sz w:val="22"/>
          <w:szCs w:val="22"/>
        </w:rPr>
        <w:t>ны большие производственные мощности по производству алкидных олигомеров (АО), и объемы их выпуска весьма значительны [1]. Кроме того, в нашей стране выпускаются все сырьевые компоненты для их производства: глицерин, пентаэритрит, фталевый ангидрид, жирные кислоты таллового масла, дегидрат</w:t>
      </w:r>
      <w:r w:rsidRPr="006F227E">
        <w:rPr>
          <w:sz w:val="22"/>
          <w:szCs w:val="22"/>
        </w:rPr>
        <w:t>и</w:t>
      </w:r>
      <w:r w:rsidRPr="006F227E">
        <w:rPr>
          <w:sz w:val="22"/>
          <w:szCs w:val="22"/>
        </w:rPr>
        <w:t>рованное талловое масло, растительные масла, органические растворители и др. [2]. АО можно производить полностью из отечественного с</w:t>
      </w:r>
      <w:r w:rsidRPr="006F227E">
        <w:rPr>
          <w:sz w:val="22"/>
          <w:szCs w:val="22"/>
        </w:rPr>
        <w:t>ы</w:t>
      </w:r>
      <w:r w:rsidRPr="006F227E">
        <w:rPr>
          <w:sz w:val="22"/>
          <w:szCs w:val="22"/>
        </w:rPr>
        <w:t>рья в отличие от других пленкообразователей: акриловых, эпоксидных и полиуретановых, в производстве которых используют импортные компоненты [3].</w:t>
      </w:r>
    </w:p>
    <w:p w:rsidR="008F6754" w:rsidRPr="006F227E" w:rsidRDefault="008F6754" w:rsidP="006F227E">
      <w:pPr>
        <w:pStyle w:val="NormalWeb"/>
        <w:spacing w:before="0" w:beforeAutospacing="0" w:after="0" w:afterAutospacing="0"/>
        <w:ind w:firstLine="425"/>
        <w:jc w:val="both"/>
        <w:rPr>
          <w:sz w:val="22"/>
          <w:szCs w:val="22"/>
        </w:rPr>
      </w:pPr>
      <w:r w:rsidRPr="006F227E">
        <w:rPr>
          <w:sz w:val="22"/>
          <w:szCs w:val="22"/>
          <w:lang w:val="en-US"/>
        </w:rPr>
        <w:t>C</w:t>
      </w:r>
      <w:r w:rsidRPr="006F227E">
        <w:rPr>
          <w:sz w:val="22"/>
          <w:szCs w:val="22"/>
        </w:rPr>
        <w:t xml:space="preserve"> другой стороны, во всем мире растет производство водоэмульсионных (ВЭ) и водно-дисперсионных (ВД) ЛКМ</w:t>
      </w:r>
      <w:r w:rsidRPr="00C12A19">
        <w:rPr>
          <w:sz w:val="22"/>
          <w:szCs w:val="22"/>
        </w:rPr>
        <w:t xml:space="preserve"> </w:t>
      </w:r>
      <w:r w:rsidRPr="006F227E">
        <w:rPr>
          <w:sz w:val="22"/>
          <w:szCs w:val="22"/>
        </w:rPr>
        <w:t>[4]. Эти материалы находят применение, как для внутренних работ, так и для окраски различных изделий и конс</w:t>
      </w:r>
      <w:r w:rsidRPr="006F227E">
        <w:rPr>
          <w:sz w:val="22"/>
          <w:szCs w:val="22"/>
        </w:rPr>
        <w:t>т</w:t>
      </w:r>
      <w:r w:rsidRPr="006F227E">
        <w:rPr>
          <w:sz w:val="22"/>
          <w:szCs w:val="22"/>
        </w:rPr>
        <w:t>рукций, эксплуатируемых в условиях открытой атмосферы.</w:t>
      </w:r>
      <w:r w:rsidRPr="006F227E">
        <w:rPr>
          <w:rStyle w:val="Strong"/>
          <w:sz w:val="22"/>
          <w:szCs w:val="22"/>
        </w:rPr>
        <w:t xml:space="preserve"> </w:t>
      </w:r>
      <w:r w:rsidRPr="006F227E">
        <w:rPr>
          <w:sz w:val="22"/>
          <w:szCs w:val="22"/>
        </w:rPr>
        <w:t>Обычно их применяют при окр</w:t>
      </w:r>
      <w:r w:rsidRPr="006F227E">
        <w:rPr>
          <w:sz w:val="22"/>
          <w:szCs w:val="22"/>
        </w:rPr>
        <w:t>а</w:t>
      </w:r>
      <w:r w:rsidRPr="006F227E">
        <w:rPr>
          <w:sz w:val="22"/>
          <w:szCs w:val="22"/>
        </w:rPr>
        <w:t>шивании штукатурки, древесины, картона и других пористых материалов, по заранее з</w:t>
      </w:r>
      <w:r w:rsidRPr="006F227E">
        <w:rPr>
          <w:sz w:val="22"/>
          <w:szCs w:val="22"/>
        </w:rPr>
        <w:t>а</w:t>
      </w:r>
      <w:r w:rsidRPr="006F227E">
        <w:rPr>
          <w:sz w:val="22"/>
          <w:szCs w:val="22"/>
        </w:rPr>
        <w:t xml:space="preserve">грунтованным поверхностям металлических конструкций, а также по старым поверхностям, окрашенным масляными красками. ВД-ЛКМ также широко используют при окраске фасадов зданий. </w:t>
      </w:r>
    </w:p>
    <w:p w:rsidR="008F6754" w:rsidRPr="006F227E" w:rsidRDefault="008F6754" w:rsidP="006F227E">
      <w:pPr>
        <w:pStyle w:val="NormalWeb"/>
        <w:spacing w:before="0" w:beforeAutospacing="0" w:after="0" w:afterAutospacing="0"/>
        <w:ind w:firstLine="425"/>
        <w:jc w:val="both"/>
        <w:rPr>
          <w:sz w:val="22"/>
          <w:szCs w:val="22"/>
        </w:rPr>
      </w:pPr>
      <w:r w:rsidRPr="006F227E">
        <w:rPr>
          <w:sz w:val="22"/>
          <w:szCs w:val="22"/>
        </w:rPr>
        <w:t>ВД-ЛКМ можно окрашивать любые виды конструкционных материалов без тщательной предварительной подготовки и особого выра</w:t>
      </w:r>
      <w:r w:rsidRPr="006F227E">
        <w:rPr>
          <w:sz w:val="22"/>
          <w:szCs w:val="22"/>
        </w:rPr>
        <w:t>в</w:t>
      </w:r>
      <w:r w:rsidRPr="006F227E">
        <w:rPr>
          <w:sz w:val="22"/>
          <w:szCs w:val="22"/>
        </w:rPr>
        <w:t>нивания. ВД-ЛКМ можно наносить как кистью, валиком, так и с помощью распылителя [5]. Н</w:t>
      </w:r>
      <w:r w:rsidRPr="006F227E">
        <w:rPr>
          <w:sz w:val="22"/>
          <w:szCs w:val="22"/>
        </w:rPr>
        <w:t>а</w:t>
      </w:r>
      <w:r w:rsidRPr="006F227E">
        <w:rPr>
          <w:sz w:val="22"/>
          <w:szCs w:val="22"/>
        </w:rPr>
        <w:t>личие воды в составе этих материалов обесп</w:t>
      </w:r>
      <w:r w:rsidRPr="006F227E">
        <w:rPr>
          <w:sz w:val="22"/>
          <w:szCs w:val="22"/>
        </w:rPr>
        <w:t>е</w:t>
      </w:r>
      <w:r w:rsidRPr="006F227E">
        <w:rPr>
          <w:sz w:val="22"/>
          <w:szCs w:val="22"/>
        </w:rPr>
        <w:t>чивает экологическую и пожарную безопа</w:t>
      </w:r>
      <w:r w:rsidRPr="006F227E">
        <w:rPr>
          <w:sz w:val="22"/>
          <w:szCs w:val="22"/>
        </w:rPr>
        <w:t>с</w:t>
      </w:r>
      <w:r w:rsidRPr="006F227E">
        <w:rPr>
          <w:sz w:val="22"/>
          <w:szCs w:val="22"/>
        </w:rPr>
        <w:t>ность при их производстве и применении. Т</w:t>
      </w:r>
      <w:r w:rsidRPr="006F227E">
        <w:rPr>
          <w:sz w:val="22"/>
          <w:szCs w:val="22"/>
        </w:rPr>
        <w:t>а</w:t>
      </w:r>
      <w:r w:rsidRPr="006F227E">
        <w:rPr>
          <w:sz w:val="22"/>
          <w:szCs w:val="22"/>
        </w:rPr>
        <w:t>ким образом, существенные преимущества</w:t>
      </w:r>
      <w:r w:rsidRPr="00C12A19">
        <w:rPr>
          <w:sz w:val="22"/>
          <w:szCs w:val="22"/>
        </w:rPr>
        <w:t xml:space="preserve">  </w:t>
      </w:r>
      <w:r w:rsidRPr="006F227E">
        <w:rPr>
          <w:sz w:val="22"/>
          <w:szCs w:val="22"/>
        </w:rPr>
        <w:t xml:space="preserve"> ВД-ЛКМ по сравнению с их главными конк</w:t>
      </w:r>
      <w:r w:rsidRPr="006F227E">
        <w:rPr>
          <w:sz w:val="22"/>
          <w:szCs w:val="22"/>
        </w:rPr>
        <w:t>у</w:t>
      </w:r>
      <w:r w:rsidRPr="006F227E">
        <w:rPr>
          <w:sz w:val="22"/>
          <w:szCs w:val="22"/>
        </w:rPr>
        <w:t>рентами – органорастворимыми алкидными материалами делают их популярными в н</w:t>
      </w:r>
      <w:r w:rsidRPr="006F227E">
        <w:rPr>
          <w:sz w:val="22"/>
          <w:szCs w:val="22"/>
        </w:rPr>
        <w:t>а</w:t>
      </w:r>
      <w:r w:rsidRPr="006F227E">
        <w:rPr>
          <w:sz w:val="22"/>
          <w:szCs w:val="22"/>
        </w:rPr>
        <w:t>стоящее время и способствуют активному в</w:t>
      </w:r>
      <w:r w:rsidRPr="006F227E">
        <w:rPr>
          <w:sz w:val="22"/>
          <w:szCs w:val="22"/>
        </w:rPr>
        <w:t>ы</w:t>
      </w:r>
      <w:r w:rsidRPr="006F227E">
        <w:rPr>
          <w:sz w:val="22"/>
          <w:szCs w:val="22"/>
        </w:rPr>
        <w:t>теснению последних с рынка</w:t>
      </w:r>
    </w:p>
    <w:p w:rsidR="008F6754" w:rsidRPr="006F227E" w:rsidRDefault="008F6754" w:rsidP="006F227E">
      <w:pPr>
        <w:pStyle w:val="NormalWeb"/>
        <w:spacing w:before="0" w:beforeAutospacing="0" w:after="0" w:afterAutospacing="0"/>
        <w:ind w:firstLine="425"/>
        <w:jc w:val="both"/>
        <w:rPr>
          <w:sz w:val="22"/>
          <w:szCs w:val="22"/>
        </w:rPr>
      </w:pPr>
      <w:r w:rsidRPr="006F227E">
        <w:rPr>
          <w:sz w:val="22"/>
          <w:szCs w:val="22"/>
        </w:rPr>
        <w:t>Существенным преимуществом этих мат</w:t>
      </w:r>
      <w:r w:rsidRPr="006F227E">
        <w:rPr>
          <w:sz w:val="22"/>
          <w:szCs w:val="22"/>
        </w:rPr>
        <w:t>е</w:t>
      </w:r>
      <w:r w:rsidRPr="006F227E">
        <w:rPr>
          <w:sz w:val="22"/>
          <w:szCs w:val="22"/>
        </w:rPr>
        <w:t>риалов является возможность использования на влажных поверхностях. ВД- и ВЭ-ЛКМ можно легко смывать с рук и инструментов под пр</w:t>
      </w:r>
      <w:r w:rsidRPr="006F227E">
        <w:rPr>
          <w:sz w:val="22"/>
          <w:szCs w:val="22"/>
        </w:rPr>
        <w:t>о</w:t>
      </w:r>
      <w:r w:rsidRPr="006F227E">
        <w:rPr>
          <w:sz w:val="22"/>
          <w:szCs w:val="22"/>
        </w:rPr>
        <w:t>точной водой. Однако покрытия на основе во</w:t>
      </w:r>
      <w:r w:rsidRPr="006F227E">
        <w:rPr>
          <w:sz w:val="22"/>
          <w:szCs w:val="22"/>
        </w:rPr>
        <w:t>д</w:t>
      </w:r>
      <w:r w:rsidRPr="006F227E">
        <w:rPr>
          <w:sz w:val="22"/>
          <w:szCs w:val="22"/>
        </w:rPr>
        <w:t>ных материалов недостаточно устойчивы к действию различных сред.</w:t>
      </w:r>
    </w:p>
    <w:p w:rsidR="008F6754" w:rsidRPr="006F227E" w:rsidRDefault="008F6754" w:rsidP="006F227E">
      <w:pPr>
        <w:pStyle w:val="NormalWeb"/>
        <w:spacing w:before="0" w:beforeAutospacing="0" w:after="0" w:afterAutospacing="0"/>
        <w:ind w:firstLine="425"/>
        <w:jc w:val="both"/>
        <w:rPr>
          <w:sz w:val="22"/>
          <w:szCs w:val="22"/>
        </w:rPr>
      </w:pPr>
      <w:r w:rsidRPr="006F227E">
        <w:rPr>
          <w:sz w:val="22"/>
          <w:szCs w:val="22"/>
        </w:rPr>
        <w:t>В связи с изложенным представляется пе</w:t>
      </w:r>
      <w:r w:rsidRPr="006F227E">
        <w:rPr>
          <w:sz w:val="22"/>
          <w:szCs w:val="22"/>
        </w:rPr>
        <w:t>р</w:t>
      </w:r>
      <w:r w:rsidRPr="006F227E">
        <w:rPr>
          <w:sz w:val="22"/>
          <w:szCs w:val="22"/>
        </w:rPr>
        <w:t>спективной разработка материалов, сочета</w:t>
      </w:r>
      <w:r w:rsidRPr="006F227E">
        <w:rPr>
          <w:sz w:val="22"/>
          <w:szCs w:val="22"/>
        </w:rPr>
        <w:t>ю</w:t>
      </w:r>
      <w:r w:rsidRPr="006F227E">
        <w:rPr>
          <w:sz w:val="22"/>
          <w:szCs w:val="22"/>
        </w:rPr>
        <w:t>щих преимущества водных и органо</w:t>
      </w:r>
      <w:r>
        <w:rPr>
          <w:sz w:val="22"/>
          <w:szCs w:val="22"/>
        </w:rPr>
        <w:t>-</w:t>
      </w:r>
      <w:r w:rsidRPr="006F227E">
        <w:rPr>
          <w:sz w:val="22"/>
          <w:szCs w:val="22"/>
        </w:rPr>
        <w:t>растворимых систем.</w:t>
      </w:r>
    </w:p>
    <w:p w:rsidR="008F6754" w:rsidRPr="006F227E" w:rsidRDefault="008F6754" w:rsidP="006F227E">
      <w:pPr>
        <w:pStyle w:val="NormalWeb"/>
        <w:spacing w:before="0" w:beforeAutospacing="0" w:after="0" w:afterAutospacing="0"/>
        <w:ind w:firstLine="425"/>
        <w:jc w:val="both"/>
        <w:rPr>
          <w:sz w:val="22"/>
          <w:szCs w:val="22"/>
        </w:rPr>
      </w:pPr>
      <w:r w:rsidRPr="006F227E">
        <w:rPr>
          <w:sz w:val="22"/>
          <w:szCs w:val="22"/>
        </w:rPr>
        <w:t>Водные алкидные ЛКМ известны давно, их выпускают многие фирмы [6-8]. Но практич</w:t>
      </w:r>
      <w:r w:rsidRPr="006F227E">
        <w:rPr>
          <w:sz w:val="22"/>
          <w:szCs w:val="22"/>
        </w:rPr>
        <w:t>е</w:t>
      </w:r>
      <w:r w:rsidRPr="006F227E">
        <w:rPr>
          <w:sz w:val="22"/>
          <w:szCs w:val="22"/>
        </w:rPr>
        <w:t>ски все эти ЛКМ имеют ряд недостатков, пре</w:t>
      </w:r>
      <w:r w:rsidRPr="006F227E">
        <w:rPr>
          <w:sz w:val="22"/>
          <w:szCs w:val="22"/>
        </w:rPr>
        <w:t>ж</w:t>
      </w:r>
      <w:r w:rsidRPr="006F227E">
        <w:rPr>
          <w:sz w:val="22"/>
          <w:szCs w:val="22"/>
        </w:rPr>
        <w:t>де всего невысокую стабильность. При хран</w:t>
      </w:r>
      <w:r w:rsidRPr="006F227E">
        <w:rPr>
          <w:sz w:val="22"/>
          <w:szCs w:val="22"/>
        </w:rPr>
        <w:t>е</w:t>
      </w:r>
      <w:r w:rsidRPr="006F227E">
        <w:rPr>
          <w:sz w:val="22"/>
          <w:szCs w:val="22"/>
        </w:rPr>
        <w:t>нии ЛКМ протекает реакция гидролиза по двойным связям пленкообразователя, в резул</w:t>
      </w:r>
      <w:r w:rsidRPr="006F227E">
        <w:rPr>
          <w:sz w:val="22"/>
          <w:szCs w:val="22"/>
        </w:rPr>
        <w:t>ь</w:t>
      </w:r>
      <w:r w:rsidRPr="006F227E">
        <w:rPr>
          <w:sz w:val="22"/>
          <w:szCs w:val="22"/>
        </w:rPr>
        <w:t>тате чего ухудшаются физико-химические свойства материала, увеличивается время су</w:t>
      </w:r>
      <w:r w:rsidRPr="006F227E">
        <w:rPr>
          <w:sz w:val="22"/>
          <w:szCs w:val="22"/>
        </w:rPr>
        <w:t>ш</w:t>
      </w:r>
      <w:r w:rsidRPr="006F227E">
        <w:rPr>
          <w:sz w:val="22"/>
          <w:szCs w:val="22"/>
        </w:rPr>
        <w:t>ки, снижается твердость и адгезия покр</w:t>
      </w:r>
      <w:r w:rsidRPr="006F227E">
        <w:rPr>
          <w:sz w:val="22"/>
          <w:szCs w:val="22"/>
        </w:rPr>
        <w:t>ы</w:t>
      </w:r>
      <w:r w:rsidRPr="006F227E">
        <w:rPr>
          <w:sz w:val="22"/>
          <w:szCs w:val="22"/>
        </w:rPr>
        <w:t>тия</w:t>
      </w:r>
      <w:r>
        <w:t> </w:t>
      </w:r>
      <w:r w:rsidRPr="006F227E">
        <w:rPr>
          <w:sz w:val="22"/>
          <w:szCs w:val="22"/>
        </w:rPr>
        <w:t>[9].</w:t>
      </w:r>
    </w:p>
    <w:p w:rsidR="008F6754" w:rsidRPr="006F227E" w:rsidRDefault="008F6754" w:rsidP="006F227E">
      <w:pPr>
        <w:pStyle w:val="NormalWeb"/>
        <w:spacing w:before="0" w:beforeAutospacing="0" w:after="0" w:afterAutospacing="0"/>
        <w:ind w:firstLine="425"/>
        <w:jc w:val="both"/>
        <w:rPr>
          <w:sz w:val="22"/>
          <w:szCs w:val="22"/>
        </w:rPr>
      </w:pPr>
      <w:r w:rsidRPr="006F227E">
        <w:rPr>
          <w:sz w:val="22"/>
          <w:szCs w:val="22"/>
        </w:rPr>
        <w:t>В данной работе было решено использ</w:t>
      </w:r>
      <w:r w:rsidRPr="006F227E">
        <w:rPr>
          <w:sz w:val="22"/>
          <w:szCs w:val="22"/>
        </w:rPr>
        <w:t>о</w:t>
      </w:r>
      <w:r w:rsidRPr="006F227E">
        <w:rPr>
          <w:sz w:val="22"/>
          <w:szCs w:val="22"/>
        </w:rPr>
        <w:t>вать в качестве пленкообразователя АО мод</w:t>
      </w:r>
      <w:r w:rsidRPr="006F227E">
        <w:rPr>
          <w:sz w:val="22"/>
          <w:szCs w:val="22"/>
        </w:rPr>
        <w:t>и</w:t>
      </w:r>
      <w:r w:rsidRPr="006F227E">
        <w:rPr>
          <w:sz w:val="22"/>
          <w:szCs w:val="22"/>
        </w:rPr>
        <w:t>фицированные винилтолуолом (ВТ) [10] – в</w:t>
      </w:r>
      <w:r w:rsidRPr="006F227E">
        <w:rPr>
          <w:sz w:val="22"/>
          <w:szCs w:val="22"/>
        </w:rPr>
        <w:t>и</w:t>
      </w:r>
      <w:r w:rsidRPr="006F227E">
        <w:rPr>
          <w:sz w:val="22"/>
          <w:szCs w:val="22"/>
        </w:rPr>
        <w:t>нилированные алкидные олигомеры (ВА).</w:t>
      </w:r>
    </w:p>
    <w:p w:rsidR="008F6754" w:rsidRPr="006F227E" w:rsidRDefault="008F6754" w:rsidP="006F227E">
      <w:pPr>
        <w:autoSpaceDE w:val="0"/>
        <w:autoSpaceDN w:val="0"/>
        <w:adjustRightInd w:val="0"/>
        <w:ind w:firstLine="425"/>
        <w:jc w:val="both"/>
        <w:rPr>
          <w:rFonts w:ascii="Times New Roman" w:hAnsi="Times New Roman"/>
          <w:color w:val="000000"/>
          <w:sz w:val="22"/>
          <w:szCs w:val="22"/>
          <w:lang w:val="ru-RU"/>
        </w:rPr>
      </w:pP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ВА на органической основе используют в ряде стран много лет. Добавление ВТ в АО обеспечивает совместимость, как с алифатич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е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скими, так и с ароматическими растворител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я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ми. Это дает возможность модифицировать АО, получая широкий ассортимент различных пленкообразователей [11]. В отличие от обы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ч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ных алкидных пентафталевых олигомеров ВА обладают ускоренным</w:t>
      </w:r>
      <w:r w:rsidRPr="006F227E">
        <w:rPr>
          <w:rFonts w:ascii="Times New Roman" w:hAnsi="Times New Roman"/>
          <w:color w:val="000000"/>
          <w:sz w:val="22"/>
          <w:szCs w:val="22"/>
          <w:lang w:val="ru-RU"/>
        </w:rPr>
        <w:t xml:space="preserve"> высыханием и</w:t>
      </w:r>
      <w:r w:rsidRPr="006F227E">
        <w:rPr>
          <w:rFonts w:ascii="Times New Roman" w:hAnsi="Times New Roman"/>
          <w:sz w:val="22"/>
          <w:szCs w:val="22"/>
          <w:lang w:val="ru-RU"/>
        </w:rPr>
        <w:t xml:space="preserve"> </w:t>
      </w:r>
      <w:r w:rsidRPr="006F227E">
        <w:rPr>
          <w:rFonts w:ascii="Times New Roman" w:hAnsi="Times New Roman"/>
          <w:color w:val="000000"/>
          <w:sz w:val="22"/>
          <w:szCs w:val="22"/>
          <w:lang w:val="ru-RU"/>
        </w:rPr>
        <w:t>форм</w:t>
      </w:r>
      <w:r w:rsidRPr="006F227E">
        <w:rPr>
          <w:rFonts w:ascii="Times New Roman" w:hAnsi="Times New Roman"/>
          <w:color w:val="000000"/>
          <w:sz w:val="22"/>
          <w:szCs w:val="22"/>
          <w:lang w:val="ru-RU"/>
        </w:rPr>
        <w:t>и</w:t>
      </w:r>
      <w:r w:rsidRPr="006F227E">
        <w:rPr>
          <w:rFonts w:ascii="Times New Roman" w:hAnsi="Times New Roman"/>
          <w:color w:val="000000"/>
          <w:sz w:val="22"/>
          <w:szCs w:val="22"/>
          <w:lang w:val="ru-RU"/>
        </w:rPr>
        <w:t>руют более твердые покрытия с высоким бл</w:t>
      </w:r>
      <w:r w:rsidRPr="006F227E">
        <w:rPr>
          <w:rFonts w:ascii="Times New Roman" w:hAnsi="Times New Roman"/>
          <w:color w:val="000000"/>
          <w:sz w:val="22"/>
          <w:szCs w:val="22"/>
          <w:lang w:val="ru-RU"/>
        </w:rPr>
        <w:t>е</w:t>
      </w:r>
      <w:r w:rsidRPr="006F227E">
        <w:rPr>
          <w:rFonts w:ascii="Times New Roman" w:hAnsi="Times New Roman"/>
          <w:color w:val="000000"/>
          <w:sz w:val="22"/>
          <w:szCs w:val="22"/>
          <w:lang w:val="ru-RU"/>
        </w:rPr>
        <w:t>ском и атмосферостойкостью [12]. Это об</w:t>
      </w:r>
      <w:r w:rsidRPr="006F227E">
        <w:rPr>
          <w:rFonts w:ascii="Times New Roman" w:hAnsi="Times New Roman"/>
          <w:color w:val="000000"/>
          <w:sz w:val="22"/>
          <w:szCs w:val="22"/>
          <w:lang w:val="ru-RU"/>
        </w:rPr>
        <w:t>у</w:t>
      </w:r>
      <w:r w:rsidRPr="006F227E">
        <w:rPr>
          <w:rFonts w:ascii="Times New Roman" w:hAnsi="Times New Roman"/>
          <w:color w:val="000000"/>
          <w:sz w:val="22"/>
          <w:szCs w:val="22"/>
          <w:lang w:val="ru-RU"/>
        </w:rPr>
        <w:t>словлено тем, что пленкообразование ВА пр</w:t>
      </w:r>
      <w:r w:rsidRPr="006F227E">
        <w:rPr>
          <w:rFonts w:ascii="Times New Roman" w:hAnsi="Times New Roman"/>
          <w:color w:val="000000"/>
          <w:sz w:val="22"/>
          <w:szCs w:val="22"/>
          <w:lang w:val="ru-RU"/>
        </w:rPr>
        <w:t>о</w:t>
      </w:r>
      <w:r w:rsidRPr="006F227E">
        <w:rPr>
          <w:rFonts w:ascii="Times New Roman" w:hAnsi="Times New Roman"/>
          <w:color w:val="000000"/>
          <w:sz w:val="22"/>
          <w:szCs w:val="22"/>
          <w:lang w:val="ru-RU"/>
        </w:rPr>
        <w:t>исходит по двум механизмам: за счет окисл</w:t>
      </w:r>
      <w:r w:rsidRPr="006F227E">
        <w:rPr>
          <w:rFonts w:ascii="Times New Roman" w:hAnsi="Times New Roman"/>
          <w:color w:val="000000"/>
          <w:sz w:val="22"/>
          <w:szCs w:val="22"/>
          <w:lang w:val="ru-RU"/>
        </w:rPr>
        <w:t>и</w:t>
      </w:r>
      <w:r w:rsidRPr="006F227E">
        <w:rPr>
          <w:rFonts w:ascii="Times New Roman" w:hAnsi="Times New Roman"/>
          <w:color w:val="000000"/>
          <w:sz w:val="22"/>
          <w:szCs w:val="22"/>
          <w:lang w:val="ru-RU"/>
        </w:rPr>
        <w:t>тельной полимеризации и физического выс</w:t>
      </w:r>
      <w:r w:rsidRPr="006F227E">
        <w:rPr>
          <w:rFonts w:ascii="Times New Roman" w:hAnsi="Times New Roman"/>
          <w:color w:val="000000"/>
          <w:sz w:val="22"/>
          <w:szCs w:val="22"/>
          <w:lang w:val="ru-RU"/>
        </w:rPr>
        <w:t>ы</w:t>
      </w:r>
      <w:r w:rsidRPr="006F227E">
        <w:rPr>
          <w:rFonts w:ascii="Times New Roman" w:hAnsi="Times New Roman"/>
          <w:color w:val="000000"/>
          <w:sz w:val="22"/>
          <w:szCs w:val="22"/>
          <w:lang w:val="ru-RU"/>
        </w:rPr>
        <w:t>хания вследствие испарения растворителя.</w:t>
      </w:r>
    </w:p>
    <w:p w:rsidR="008F6754" w:rsidRDefault="008F6754" w:rsidP="006F227E">
      <w:pPr>
        <w:autoSpaceDE w:val="0"/>
        <w:autoSpaceDN w:val="0"/>
        <w:adjustRightInd w:val="0"/>
        <w:ind w:firstLine="425"/>
        <w:jc w:val="both"/>
        <w:rPr>
          <w:rFonts w:ascii="Times New Roman" w:hAnsi="Times New Roman"/>
          <w:color w:val="auto"/>
          <w:sz w:val="22"/>
          <w:szCs w:val="22"/>
          <w:lang w:val="ru-RU"/>
        </w:rPr>
      </w:pP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Древесина наряду с металлами и силика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т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ными материалами (бетон, кирпич) составляет группу самых распространенных материалов, применяемых человеком. Ежегодно в нашей стране заготав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softHyphen/>
        <w:t>ливается около 200 млн. м</w:t>
      </w:r>
      <w:r w:rsidRPr="006F227E">
        <w:rPr>
          <w:rFonts w:ascii="Times New Roman" w:hAnsi="Times New Roman"/>
          <w:color w:val="auto"/>
          <w:sz w:val="22"/>
          <w:szCs w:val="22"/>
          <w:vertAlign w:val="superscript"/>
          <w:lang w:val="ru-RU"/>
        </w:rPr>
        <w:t>3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 xml:space="preserve"> дел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о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вой древесины. Расход древесины в строител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ь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стве в 2 раза превышает то объему расход сборного железобетона [13]. Однако в отличие от металлов и силикатных материалов, явля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ю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щихся неорганическими веществами, древес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и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на, будучи орга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softHyphen/>
        <w:t>ническим материалом приро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д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ного происхождения, служит источни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softHyphen/>
        <w:t>ком угл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е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родного питания для многих живых органи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з</w:t>
      </w:r>
      <w:r>
        <w:rPr>
          <w:rFonts w:ascii="Times New Roman" w:hAnsi="Times New Roman"/>
          <w:color w:val="auto"/>
          <w:sz w:val="22"/>
          <w:szCs w:val="22"/>
          <w:lang w:val="ru-RU"/>
        </w:rPr>
        <w:t xml:space="preserve">мов. </w:t>
      </w:r>
    </w:p>
    <w:p w:rsidR="008F6754" w:rsidRPr="006F227E" w:rsidRDefault="008F6754" w:rsidP="006F227E">
      <w:pPr>
        <w:autoSpaceDE w:val="0"/>
        <w:autoSpaceDN w:val="0"/>
        <w:adjustRightInd w:val="0"/>
        <w:ind w:firstLine="425"/>
        <w:jc w:val="both"/>
        <w:rPr>
          <w:rFonts w:ascii="Times New Roman" w:hAnsi="Times New Roman"/>
          <w:color w:val="auto"/>
          <w:sz w:val="22"/>
          <w:szCs w:val="22"/>
          <w:lang w:val="ru-RU"/>
        </w:rPr>
      </w:pP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Основными агентами биоповреждений древесины являются развивающиеся на древ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е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сине грибы (деревонаселяющие грибы),</w:t>
      </w:r>
      <w:r w:rsidRPr="006F227E">
        <w:rPr>
          <w:sz w:val="22"/>
          <w:szCs w:val="22"/>
          <w:lang w:val="ru-RU"/>
        </w:rPr>
        <w:t xml:space="preserve"> 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насе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softHyphen/>
        <w:t>комые и некоторые гидробионты. В умеренных широтах на долю поражений грибами прих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о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дится около 90% всех биоповреждений древ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е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сины. Биоповреждение древесины происходит в основном в результате использования гриб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а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ми и насеко</w:t>
      </w:r>
      <w:r>
        <w:rPr>
          <w:rFonts w:ascii="Times New Roman" w:hAnsi="Times New Roman"/>
          <w:color w:val="auto"/>
          <w:sz w:val="22"/>
          <w:szCs w:val="22"/>
          <w:lang w:val="ru-RU"/>
        </w:rPr>
        <w:t>мыми в качестве источ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ника питания целлюлозы, лигнина и других компонентов. Бактерии по сравнению с грибами и насеком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ы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ми, непосредственно разрушаю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softHyphen/>
        <w:t>щими волокна древесины, причиняют меньший ущерб и ок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а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зывают косвенное повреждающее действие [14].</w:t>
      </w:r>
    </w:p>
    <w:p w:rsidR="008F6754" w:rsidRPr="006F227E" w:rsidRDefault="008F6754" w:rsidP="006F227E">
      <w:pPr>
        <w:pStyle w:val="NormalWeb"/>
        <w:spacing w:before="0" w:beforeAutospacing="0" w:after="0" w:afterAutospacing="0"/>
        <w:ind w:firstLine="425"/>
        <w:jc w:val="both"/>
        <w:rPr>
          <w:sz w:val="22"/>
          <w:szCs w:val="22"/>
        </w:rPr>
      </w:pPr>
      <w:r w:rsidRPr="006F227E">
        <w:rPr>
          <w:sz w:val="22"/>
          <w:szCs w:val="22"/>
        </w:rPr>
        <w:t>Защита от биоповреждений древесины, д</w:t>
      </w:r>
      <w:r w:rsidRPr="006F227E">
        <w:rPr>
          <w:sz w:val="22"/>
          <w:szCs w:val="22"/>
        </w:rPr>
        <w:t>е</w:t>
      </w:r>
      <w:r w:rsidRPr="006F227E">
        <w:rPr>
          <w:sz w:val="22"/>
          <w:szCs w:val="22"/>
        </w:rPr>
        <w:t>ревянных конструкций, сооружений и изделий осуществляется комплексно, включая меро</w:t>
      </w:r>
      <w:r w:rsidRPr="006F227E">
        <w:rPr>
          <w:sz w:val="22"/>
          <w:szCs w:val="22"/>
        </w:rPr>
        <w:softHyphen/>
        <w:t>приятия по профилактике биоповреждений п</w:t>
      </w:r>
      <w:r w:rsidRPr="006F227E">
        <w:rPr>
          <w:sz w:val="22"/>
          <w:szCs w:val="22"/>
        </w:rPr>
        <w:t>у</w:t>
      </w:r>
      <w:r w:rsidRPr="006F227E">
        <w:rPr>
          <w:sz w:val="22"/>
          <w:szCs w:val="22"/>
        </w:rPr>
        <w:t>тем предотвращения увлажнения древесины (обеспечение вентиляции, эффективной гид</w:t>
      </w:r>
      <w:r w:rsidRPr="006F227E">
        <w:rPr>
          <w:sz w:val="22"/>
          <w:szCs w:val="22"/>
        </w:rPr>
        <w:softHyphen/>
        <w:t>роизоляции), рационального использования ее природных защитных свойств путем подбора соответствующих пород и разработки опт</w:t>
      </w:r>
      <w:r w:rsidRPr="006F227E">
        <w:rPr>
          <w:sz w:val="22"/>
          <w:szCs w:val="22"/>
        </w:rPr>
        <w:t>и</w:t>
      </w:r>
      <w:r w:rsidRPr="006F227E">
        <w:rPr>
          <w:sz w:val="22"/>
          <w:szCs w:val="22"/>
        </w:rPr>
        <w:t xml:space="preserve">мальных конструктивных решений и самым распространенным в наше время способом </w:t>
      </w:r>
      <w:r>
        <w:rPr>
          <w:sz w:val="22"/>
          <w:szCs w:val="22"/>
        </w:rPr>
        <w:t>применения хи</w:t>
      </w:r>
      <w:r w:rsidRPr="006F227E">
        <w:rPr>
          <w:sz w:val="22"/>
          <w:szCs w:val="22"/>
        </w:rPr>
        <w:t xml:space="preserve">мических средств защиты </w:t>
      </w:r>
      <w:r>
        <w:rPr>
          <w:sz w:val="22"/>
          <w:szCs w:val="22"/>
        </w:rPr>
        <w:t>–</w:t>
      </w:r>
      <w:r w:rsidRPr="006F227E">
        <w:rPr>
          <w:sz w:val="22"/>
          <w:szCs w:val="22"/>
        </w:rPr>
        <w:t xml:space="preserve"> </w:t>
      </w:r>
      <w:r w:rsidRPr="008F06D4">
        <w:rPr>
          <w:i/>
          <w:sz w:val="22"/>
          <w:szCs w:val="22"/>
        </w:rPr>
        <w:t>би</w:t>
      </w:r>
      <w:r w:rsidRPr="008F06D4">
        <w:rPr>
          <w:i/>
          <w:sz w:val="22"/>
          <w:szCs w:val="22"/>
        </w:rPr>
        <w:t>о</w:t>
      </w:r>
      <w:r w:rsidRPr="008F06D4">
        <w:rPr>
          <w:i/>
          <w:sz w:val="22"/>
          <w:szCs w:val="22"/>
        </w:rPr>
        <w:t>цидов</w:t>
      </w:r>
      <w:r w:rsidRPr="006F227E">
        <w:rPr>
          <w:b/>
          <w:sz w:val="22"/>
          <w:szCs w:val="22"/>
        </w:rPr>
        <w:t xml:space="preserve"> </w:t>
      </w:r>
      <w:r w:rsidRPr="006F227E">
        <w:rPr>
          <w:sz w:val="22"/>
          <w:szCs w:val="22"/>
        </w:rPr>
        <w:t>(в практике защиты древесины их наз</w:t>
      </w:r>
      <w:r w:rsidRPr="006F227E">
        <w:rPr>
          <w:sz w:val="22"/>
          <w:szCs w:val="22"/>
        </w:rPr>
        <w:t>ы</w:t>
      </w:r>
      <w:r w:rsidRPr="006F227E">
        <w:rPr>
          <w:sz w:val="22"/>
          <w:szCs w:val="22"/>
        </w:rPr>
        <w:t xml:space="preserve">вают антисептиками). </w:t>
      </w:r>
    </w:p>
    <w:p w:rsidR="008F6754" w:rsidRPr="006F227E" w:rsidRDefault="008F6754" w:rsidP="006F227E">
      <w:pPr>
        <w:pStyle w:val="NormalWeb"/>
        <w:spacing w:before="0" w:beforeAutospacing="0" w:after="0" w:afterAutospacing="0"/>
        <w:ind w:firstLine="425"/>
        <w:jc w:val="both"/>
        <w:rPr>
          <w:sz w:val="22"/>
          <w:szCs w:val="22"/>
        </w:rPr>
      </w:pPr>
      <w:r w:rsidRPr="006F227E">
        <w:rPr>
          <w:sz w:val="22"/>
          <w:szCs w:val="22"/>
        </w:rPr>
        <w:t>Учитывая все вышеизложенное нами была проведена работа по разработке биоцидных составов для древесины на основе водных ди</w:t>
      </w:r>
      <w:r w:rsidRPr="006F227E">
        <w:rPr>
          <w:sz w:val="22"/>
          <w:szCs w:val="22"/>
        </w:rPr>
        <w:t>с</w:t>
      </w:r>
      <w:r w:rsidRPr="006F227E">
        <w:rPr>
          <w:sz w:val="22"/>
          <w:szCs w:val="22"/>
        </w:rPr>
        <w:t>персий ВА. Дисперсии ВА получали нами ра</w:t>
      </w:r>
      <w:r w:rsidRPr="006F227E">
        <w:rPr>
          <w:sz w:val="22"/>
          <w:szCs w:val="22"/>
        </w:rPr>
        <w:t>з</w:t>
      </w:r>
      <w:r w:rsidRPr="006F227E">
        <w:rPr>
          <w:sz w:val="22"/>
          <w:szCs w:val="22"/>
        </w:rPr>
        <w:t>работанным методом эмульгирования через стадию - инверсии [15].</w:t>
      </w:r>
    </w:p>
    <w:p w:rsidR="008F6754" w:rsidRPr="006F227E" w:rsidRDefault="008F6754" w:rsidP="006F227E">
      <w:pPr>
        <w:pStyle w:val="NormalWeb"/>
        <w:spacing w:before="0" w:beforeAutospacing="0" w:after="0" w:afterAutospacing="0"/>
        <w:ind w:firstLine="425"/>
        <w:jc w:val="both"/>
        <w:rPr>
          <w:sz w:val="22"/>
          <w:szCs w:val="22"/>
        </w:rPr>
      </w:pPr>
      <w:r w:rsidRPr="006F227E">
        <w:rPr>
          <w:sz w:val="22"/>
          <w:szCs w:val="22"/>
        </w:rPr>
        <w:t xml:space="preserve">Готовый продукт имеет технологические характеристики </w:t>
      </w:r>
      <w:r w:rsidRPr="006F227E">
        <w:rPr>
          <w:bCs/>
          <w:sz w:val="22"/>
          <w:szCs w:val="22"/>
        </w:rPr>
        <w:t>приведенные ниже:</w:t>
      </w:r>
    </w:p>
    <w:p w:rsidR="008F6754" w:rsidRPr="006F227E" w:rsidRDefault="008F6754" w:rsidP="008F06D4">
      <w:pPr>
        <w:rPr>
          <w:rFonts w:ascii="Times New Roman" w:hAnsi="Times New Roman"/>
          <w:i/>
          <w:color w:val="auto"/>
          <w:sz w:val="22"/>
          <w:szCs w:val="22"/>
          <w:lang w:val="ru-RU"/>
        </w:rPr>
      </w:pPr>
      <w:r w:rsidRPr="006F227E">
        <w:rPr>
          <w:rFonts w:ascii="Times New Roman" w:hAnsi="Times New Roman"/>
          <w:i/>
          <w:color w:val="auto"/>
          <w:sz w:val="22"/>
          <w:szCs w:val="22"/>
          <w:lang w:val="ru-RU"/>
        </w:rPr>
        <w:t>Цвет</w:t>
      </w:r>
      <w:r w:rsidRPr="006F227E">
        <w:rPr>
          <w:rFonts w:ascii="Times New Roman" w:hAnsi="Times New Roman"/>
          <w:i/>
          <w:color w:val="auto"/>
          <w:sz w:val="22"/>
          <w:szCs w:val="22"/>
          <w:lang w:val="ru-RU"/>
        </w:rPr>
        <w:tab/>
      </w:r>
      <w:r w:rsidRPr="006F227E">
        <w:rPr>
          <w:rFonts w:ascii="Times New Roman" w:hAnsi="Times New Roman"/>
          <w:i/>
          <w:color w:val="auto"/>
          <w:sz w:val="22"/>
          <w:szCs w:val="22"/>
          <w:lang w:val="ru-RU"/>
        </w:rPr>
        <w:tab/>
      </w:r>
      <w:r>
        <w:rPr>
          <w:rFonts w:ascii="Times New Roman" w:hAnsi="Times New Roman"/>
          <w:i/>
          <w:color w:val="auto"/>
          <w:sz w:val="22"/>
          <w:szCs w:val="22"/>
          <w:lang w:val="ru-RU"/>
        </w:rPr>
        <w:tab/>
      </w:r>
      <w:r w:rsidRPr="006F227E">
        <w:rPr>
          <w:rFonts w:ascii="Times New Roman" w:hAnsi="Times New Roman"/>
          <w:i/>
          <w:color w:val="auto"/>
          <w:sz w:val="22"/>
          <w:szCs w:val="22"/>
          <w:lang w:val="ru-RU"/>
        </w:rPr>
        <w:tab/>
        <w:t xml:space="preserve"> - прозрачный</w:t>
      </w:r>
    </w:p>
    <w:p w:rsidR="008F6754" w:rsidRDefault="008F6754" w:rsidP="008F06D4">
      <w:pPr>
        <w:rPr>
          <w:rFonts w:ascii="Times New Roman" w:hAnsi="Times New Roman"/>
          <w:i/>
          <w:color w:val="auto"/>
          <w:sz w:val="22"/>
          <w:szCs w:val="22"/>
          <w:lang w:val="ru-RU"/>
        </w:rPr>
      </w:pPr>
      <w:r w:rsidRPr="006F227E">
        <w:rPr>
          <w:rFonts w:ascii="Times New Roman" w:hAnsi="Times New Roman"/>
          <w:i/>
          <w:color w:val="auto"/>
          <w:sz w:val="22"/>
          <w:szCs w:val="22"/>
          <w:lang w:val="ru-RU"/>
        </w:rPr>
        <w:t xml:space="preserve">Массовая доля нелетучих </w:t>
      </w:r>
    </w:p>
    <w:p w:rsidR="008F6754" w:rsidRPr="006F227E" w:rsidRDefault="008F6754" w:rsidP="008F06D4">
      <w:pPr>
        <w:rPr>
          <w:rFonts w:ascii="Times New Roman" w:hAnsi="Times New Roman"/>
          <w:i/>
          <w:color w:val="auto"/>
          <w:sz w:val="22"/>
          <w:szCs w:val="22"/>
          <w:lang w:val="ru-RU"/>
        </w:rPr>
      </w:pPr>
      <w:r w:rsidRPr="006F227E">
        <w:rPr>
          <w:rFonts w:ascii="Times New Roman" w:hAnsi="Times New Roman"/>
          <w:i/>
          <w:color w:val="auto"/>
          <w:sz w:val="22"/>
          <w:szCs w:val="22"/>
          <w:lang w:val="ru-RU"/>
        </w:rPr>
        <w:t>веществ, %</w:t>
      </w:r>
      <w:r>
        <w:rPr>
          <w:rFonts w:ascii="Times New Roman" w:hAnsi="Times New Roman"/>
          <w:i/>
          <w:color w:val="auto"/>
          <w:sz w:val="22"/>
          <w:szCs w:val="22"/>
          <w:lang w:val="ru-RU"/>
        </w:rPr>
        <w:t xml:space="preserve"> </w:t>
      </w:r>
      <w:r>
        <w:rPr>
          <w:rFonts w:ascii="Times New Roman" w:hAnsi="Times New Roman"/>
          <w:i/>
          <w:color w:val="auto"/>
          <w:sz w:val="22"/>
          <w:szCs w:val="22"/>
          <w:lang w:val="ru-RU"/>
        </w:rPr>
        <w:tab/>
      </w:r>
      <w:r>
        <w:rPr>
          <w:rFonts w:ascii="Times New Roman" w:hAnsi="Times New Roman"/>
          <w:i/>
          <w:color w:val="auto"/>
          <w:sz w:val="22"/>
          <w:szCs w:val="22"/>
          <w:lang w:val="ru-RU"/>
        </w:rPr>
        <w:tab/>
      </w:r>
      <w:r>
        <w:rPr>
          <w:rFonts w:ascii="Times New Roman" w:hAnsi="Times New Roman"/>
          <w:i/>
          <w:color w:val="auto"/>
          <w:sz w:val="22"/>
          <w:szCs w:val="22"/>
          <w:lang w:val="ru-RU"/>
        </w:rPr>
        <w:tab/>
        <w:t xml:space="preserve"> </w:t>
      </w:r>
      <w:r w:rsidRPr="006F227E">
        <w:rPr>
          <w:rFonts w:ascii="Times New Roman" w:hAnsi="Times New Roman"/>
          <w:i/>
          <w:color w:val="auto"/>
          <w:sz w:val="22"/>
          <w:szCs w:val="22"/>
          <w:lang w:val="ru-RU"/>
        </w:rPr>
        <w:t>- 50-60</w:t>
      </w:r>
    </w:p>
    <w:p w:rsidR="008F6754" w:rsidRPr="006F227E" w:rsidRDefault="008F6754" w:rsidP="008F06D4">
      <w:pPr>
        <w:rPr>
          <w:rFonts w:ascii="Times New Roman" w:hAnsi="Times New Roman"/>
          <w:i/>
          <w:color w:val="auto"/>
          <w:sz w:val="22"/>
          <w:szCs w:val="22"/>
          <w:lang w:val="ru-RU"/>
        </w:rPr>
      </w:pPr>
      <w:r w:rsidRPr="006F227E">
        <w:rPr>
          <w:rFonts w:ascii="Times New Roman" w:hAnsi="Times New Roman"/>
          <w:i/>
          <w:color w:val="auto"/>
          <w:sz w:val="22"/>
          <w:szCs w:val="22"/>
          <w:lang w:val="ru-RU"/>
        </w:rPr>
        <w:t>Время высыхания, ч</w:t>
      </w:r>
      <w:r w:rsidRPr="006F227E">
        <w:rPr>
          <w:rFonts w:ascii="Times New Roman" w:hAnsi="Times New Roman"/>
          <w:i/>
          <w:color w:val="auto"/>
          <w:sz w:val="22"/>
          <w:szCs w:val="22"/>
          <w:lang w:val="ru-RU"/>
        </w:rPr>
        <w:tab/>
      </w:r>
      <w:r w:rsidRPr="006F227E">
        <w:rPr>
          <w:rFonts w:ascii="Times New Roman" w:hAnsi="Times New Roman"/>
          <w:i/>
          <w:color w:val="auto"/>
          <w:sz w:val="22"/>
          <w:szCs w:val="22"/>
          <w:lang w:val="ru-RU"/>
        </w:rPr>
        <w:tab/>
        <w:t xml:space="preserve"> -</w:t>
      </w:r>
      <w:r>
        <w:rPr>
          <w:rFonts w:ascii="Times New Roman" w:hAnsi="Times New Roman"/>
          <w:i/>
          <w:color w:val="auto"/>
          <w:sz w:val="22"/>
          <w:szCs w:val="22"/>
          <w:lang w:val="ru-RU"/>
        </w:rPr>
        <w:t xml:space="preserve"> </w:t>
      </w:r>
      <w:r w:rsidRPr="006F227E">
        <w:rPr>
          <w:rFonts w:ascii="Times New Roman" w:hAnsi="Times New Roman"/>
          <w:i/>
          <w:color w:val="auto"/>
          <w:sz w:val="22"/>
          <w:szCs w:val="22"/>
          <w:lang w:val="ru-RU"/>
        </w:rPr>
        <w:t>4-6</w:t>
      </w:r>
    </w:p>
    <w:p w:rsidR="008F6754" w:rsidRPr="006F227E" w:rsidRDefault="008F6754" w:rsidP="008F06D4">
      <w:pPr>
        <w:rPr>
          <w:rFonts w:ascii="Times New Roman" w:hAnsi="Times New Roman"/>
          <w:i/>
          <w:color w:val="auto"/>
          <w:sz w:val="22"/>
          <w:szCs w:val="22"/>
          <w:lang w:val="ru-RU"/>
        </w:rPr>
      </w:pPr>
      <w:r w:rsidRPr="006F227E">
        <w:rPr>
          <w:rFonts w:ascii="Times New Roman" w:hAnsi="Times New Roman"/>
          <w:i/>
          <w:color w:val="auto"/>
          <w:sz w:val="22"/>
          <w:szCs w:val="22"/>
          <w:lang w:val="ru-RU"/>
        </w:rPr>
        <w:t>Толщина сухого слоя, мкм</w:t>
      </w:r>
      <w:r w:rsidRPr="006F227E">
        <w:rPr>
          <w:rFonts w:ascii="Times New Roman" w:hAnsi="Times New Roman"/>
          <w:i/>
          <w:color w:val="auto"/>
          <w:sz w:val="22"/>
          <w:szCs w:val="22"/>
          <w:lang w:val="ru-RU"/>
        </w:rPr>
        <w:tab/>
      </w:r>
      <w:r>
        <w:rPr>
          <w:rFonts w:ascii="Times New Roman" w:hAnsi="Times New Roman"/>
          <w:i/>
          <w:color w:val="auto"/>
          <w:sz w:val="22"/>
          <w:szCs w:val="22"/>
          <w:lang w:val="ru-RU"/>
        </w:rPr>
        <w:t xml:space="preserve"> </w:t>
      </w:r>
      <w:r w:rsidRPr="006F227E">
        <w:rPr>
          <w:rFonts w:ascii="Times New Roman" w:hAnsi="Times New Roman"/>
          <w:i/>
          <w:color w:val="auto"/>
          <w:sz w:val="22"/>
          <w:szCs w:val="22"/>
          <w:lang w:val="ru-RU"/>
        </w:rPr>
        <w:t>-</w:t>
      </w:r>
      <w:r>
        <w:rPr>
          <w:rFonts w:ascii="Times New Roman" w:hAnsi="Times New Roman"/>
          <w:i/>
          <w:color w:val="auto"/>
          <w:sz w:val="22"/>
          <w:szCs w:val="22"/>
          <w:lang w:val="ru-RU"/>
        </w:rPr>
        <w:t xml:space="preserve"> </w:t>
      </w:r>
      <w:r w:rsidRPr="006F227E">
        <w:rPr>
          <w:rFonts w:ascii="Times New Roman" w:hAnsi="Times New Roman"/>
          <w:i/>
          <w:color w:val="auto"/>
          <w:sz w:val="22"/>
          <w:szCs w:val="22"/>
          <w:lang w:val="ru-RU"/>
        </w:rPr>
        <w:t>30-40</w:t>
      </w:r>
    </w:p>
    <w:p w:rsidR="008F6754" w:rsidRPr="006F227E" w:rsidRDefault="008F6754" w:rsidP="008F06D4">
      <w:pPr>
        <w:rPr>
          <w:rFonts w:ascii="Times New Roman" w:hAnsi="Times New Roman"/>
          <w:i/>
          <w:color w:val="auto"/>
          <w:sz w:val="22"/>
          <w:szCs w:val="22"/>
          <w:lang w:val="ru-RU"/>
        </w:rPr>
      </w:pPr>
      <w:r w:rsidRPr="006F227E">
        <w:rPr>
          <w:rFonts w:ascii="Times New Roman" w:hAnsi="Times New Roman"/>
          <w:i/>
          <w:color w:val="auto"/>
          <w:sz w:val="22"/>
          <w:szCs w:val="22"/>
          <w:lang w:val="ru-RU"/>
        </w:rPr>
        <w:t>Адгезия, баллы</w:t>
      </w:r>
      <w:r w:rsidRPr="006F227E">
        <w:rPr>
          <w:rFonts w:ascii="Times New Roman" w:hAnsi="Times New Roman"/>
          <w:i/>
          <w:color w:val="auto"/>
          <w:sz w:val="22"/>
          <w:szCs w:val="22"/>
          <w:lang w:val="ru-RU"/>
        </w:rPr>
        <w:tab/>
      </w:r>
      <w:r w:rsidRPr="006F227E">
        <w:rPr>
          <w:rFonts w:ascii="Times New Roman" w:hAnsi="Times New Roman"/>
          <w:i/>
          <w:color w:val="auto"/>
          <w:sz w:val="22"/>
          <w:szCs w:val="22"/>
          <w:lang w:val="ru-RU"/>
        </w:rPr>
        <w:tab/>
      </w:r>
      <w:r w:rsidRPr="006F227E">
        <w:rPr>
          <w:rFonts w:ascii="Times New Roman" w:hAnsi="Times New Roman"/>
          <w:i/>
          <w:color w:val="auto"/>
          <w:sz w:val="22"/>
          <w:szCs w:val="22"/>
          <w:lang w:val="ru-RU"/>
        </w:rPr>
        <w:tab/>
      </w:r>
      <w:r>
        <w:rPr>
          <w:rFonts w:ascii="Times New Roman" w:hAnsi="Times New Roman"/>
          <w:i/>
          <w:color w:val="auto"/>
          <w:sz w:val="22"/>
          <w:szCs w:val="22"/>
          <w:lang w:val="ru-RU"/>
        </w:rPr>
        <w:t xml:space="preserve"> </w:t>
      </w:r>
      <w:r w:rsidRPr="006F227E">
        <w:rPr>
          <w:rFonts w:ascii="Times New Roman" w:hAnsi="Times New Roman"/>
          <w:i/>
          <w:color w:val="auto"/>
          <w:sz w:val="22"/>
          <w:szCs w:val="22"/>
          <w:lang w:val="ru-RU"/>
        </w:rPr>
        <w:t>- 1</w:t>
      </w:r>
    </w:p>
    <w:p w:rsidR="008F6754" w:rsidRPr="006F227E" w:rsidRDefault="008F6754" w:rsidP="008F06D4">
      <w:pPr>
        <w:rPr>
          <w:rFonts w:ascii="Times New Roman" w:hAnsi="Times New Roman"/>
          <w:i/>
          <w:color w:val="auto"/>
          <w:sz w:val="22"/>
          <w:szCs w:val="22"/>
          <w:lang w:val="ru-RU"/>
        </w:rPr>
      </w:pPr>
      <w:r w:rsidRPr="006F227E">
        <w:rPr>
          <w:rFonts w:ascii="Times New Roman" w:hAnsi="Times New Roman"/>
          <w:i/>
          <w:color w:val="auto"/>
          <w:sz w:val="22"/>
          <w:szCs w:val="22"/>
          <w:lang w:val="ru-RU"/>
        </w:rPr>
        <w:t>Прочность при ударе, см</w:t>
      </w:r>
      <w:r w:rsidRPr="006F227E">
        <w:rPr>
          <w:rFonts w:ascii="Times New Roman" w:hAnsi="Times New Roman"/>
          <w:i/>
          <w:color w:val="auto"/>
          <w:sz w:val="22"/>
          <w:szCs w:val="22"/>
          <w:lang w:val="ru-RU"/>
        </w:rPr>
        <w:tab/>
      </w:r>
      <w:r>
        <w:rPr>
          <w:rFonts w:ascii="Times New Roman" w:hAnsi="Times New Roman"/>
          <w:i/>
          <w:color w:val="auto"/>
          <w:sz w:val="22"/>
          <w:szCs w:val="22"/>
          <w:lang w:val="ru-RU"/>
        </w:rPr>
        <w:t xml:space="preserve"> </w:t>
      </w:r>
      <w:r w:rsidRPr="006F227E">
        <w:rPr>
          <w:rFonts w:ascii="Times New Roman" w:hAnsi="Times New Roman"/>
          <w:i/>
          <w:color w:val="auto"/>
          <w:sz w:val="22"/>
          <w:szCs w:val="22"/>
          <w:lang w:val="ru-RU"/>
        </w:rPr>
        <w:t>- 50</w:t>
      </w:r>
    </w:p>
    <w:p w:rsidR="008F6754" w:rsidRPr="006F227E" w:rsidRDefault="008F6754" w:rsidP="008F06D4">
      <w:pPr>
        <w:rPr>
          <w:rFonts w:ascii="Times New Roman" w:hAnsi="Times New Roman"/>
          <w:i/>
          <w:color w:val="auto"/>
          <w:sz w:val="22"/>
          <w:szCs w:val="22"/>
          <w:lang w:val="ru-RU"/>
        </w:rPr>
      </w:pPr>
      <w:r w:rsidRPr="006F227E">
        <w:rPr>
          <w:rFonts w:ascii="Times New Roman" w:hAnsi="Times New Roman"/>
          <w:i/>
          <w:color w:val="auto"/>
          <w:sz w:val="22"/>
          <w:szCs w:val="22"/>
          <w:lang w:val="ru-RU"/>
        </w:rPr>
        <w:t>Твердость, усл. ед.</w:t>
      </w:r>
      <w:r w:rsidRPr="006F227E">
        <w:rPr>
          <w:rFonts w:ascii="Times New Roman" w:hAnsi="Times New Roman"/>
          <w:i/>
          <w:color w:val="auto"/>
          <w:sz w:val="22"/>
          <w:szCs w:val="22"/>
          <w:lang w:val="ru-RU"/>
        </w:rPr>
        <w:tab/>
      </w:r>
      <w:r w:rsidRPr="006F227E">
        <w:rPr>
          <w:rFonts w:ascii="Times New Roman" w:hAnsi="Times New Roman"/>
          <w:i/>
          <w:color w:val="auto"/>
          <w:sz w:val="22"/>
          <w:szCs w:val="22"/>
          <w:lang w:val="ru-RU"/>
        </w:rPr>
        <w:tab/>
      </w:r>
      <w:r>
        <w:rPr>
          <w:rFonts w:ascii="Times New Roman" w:hAnsi="Times New Roman"/>
          <w:i/>
          <w:color w:val="auto"/>
          <w:sz w:val="22"/>
          <w:szCs w:val="22"/>
          <w:lang w:val="ru-RU"/>
        </w:rPr>
        <w:t xml:space="preserve"> </w:t>
      </w:r>
      <w:r w:rsidRPr="006F227E">
        <w:rPr>
          <w:rFonts w:ascii="Times New Roman" w:hAnsi="Times New Roman"/>
          <w:i/>
          <w:color w:val="auto"/>
          <w:sz w:val="22"/>
          <w:szCs w:val="22"/>
          <w:lang w:val="ru-RU"/>
        </w:rPr>
        <w:t>- 0,2-0,3</w:t>
      </w:r>
    </w:p>
    <w:p w:rsidR="008F6754" w:rsidRPr="008F06D4" w:rsidRDefault="008F6754" w:rsidP="008F06D4">
      <w:pPr>
        <w:pStyle w:val="ListParagraph"/>
        <w:numPr>
          <w:ilvl w:val="0"/>
          <w:numId w:val="17"/>
        </w:numPr>
        <w:spacing w:before="120" w:after="120"/>
        <w:ind w:left="425" w:hanging="357"/>
        <w:contextualSpacing w:val="0"/>
        <w:jc w:val="center"/>
        <w:rPr>
          <w:rFonts w:ascii="Times New Roman" w:hAnsi="Times New Roman"/>
          <w:b/>
          <w:i/>
          <w:color w:val="auto"/>
          <w:sz w:val="22"/>
          <w:szCs w:val="22"/>
          <w:lang w:val="ru-RU" w:eastAsia="ru-RU"/>
        </w:rPr>
      </w:pPr>
      <w:r w:rsidRPr="008F06D4">
        <w:rPr>
          <w:rFonts w:ascii="Times New Roman" w:hAnsi="Times New Roman"/>
          <w:b/>
          <w:i/>
          <w:color w:val="auto"/>
          <w:sz w:val="22"/>
          <w:szCs w:val="22"/>
          <w:lang w:val="ru-RU" w:eastAsia="ru-RU"/>
        </w:rPr>
        <w:t>Разработка биоцидных составов</w:t>
      </w:r>
    </w:p>
    <w:p w:rsidR="008F6754" w:rsidRPr="006F227E" w:rsidRDefault="008F6754" w:rsidP="008F06D4">
      <w:pPr>
        <w:pStyle w:val="ListParagraph"/>
        <w:numPr>
          <w:ilvl w:val="0"/>
          <w:numId w:val="4"/>
        </w:numPr>
        <w:ind w:left="0" w:firstLine="425"/>
        <w:jc w:val="both"/>
        <w:rPr>
          <w:rFonts w:ascii="Times New Roman" w:eastAsia="Arial Unicode MS" w:hAnsi="Times New Roman"/>
          <w:color w:val="auto"/>
          <w:sz w:val="22"/>
          <w:szCs w:val="22"/>
        </w:rPr>
      </w:pPr>
      <w:smartTag w:uri="urn:schemas-microsoft-com:office:smarttags" w:element="place">
        <w:smartTag w:uri="urn:schemas-microsoft-com:office:smarttags" w:element="City">
          <w:r w:rsidRPr="006F227E">
            <w:rPr>
              <w:rFonts w:ascii="Times New Roman" w:eastAsia="Arial Unicode MS" w:hAnsi="Times New Roman"/>
              <w:color w:val="auto"/>
              <w:sz w:val="22"/>
              <w:szCs w:val="22"/>
            </w:rPr>
            <w:t>Proxel</w:t>
          </w:r>
        </w:smartTag>
        <w:r w:rsidRPr="006F227E">
          <w:rPr>
            <w:rFonts w:ascii="Times New Roman" w:eastAsia="Arial Unicode MS" w:hAnsi="Times New Roman"/>
            <w:color w:val="auto"/>
            <w:sz w:val="22"/>
            <w:szCs w:val="22"/>
          </w:rPr>
          <w:t xml:space="preserve"> </w:t>
        </w:r>
        <w:smartTag w:uri="urn:schemas-microsoft-com:office:smarttags" w:element="State">
          <w:r w:rsidRPr="006F227E">
            <w:rPr>
              <w:rFonts w:ascii="Times New Roman" w:eastAsia="Arial Unicode MS" w:hAnsi="Times New Roman"/>
              <w:color w:val="auto"/>
              <w:sz w:val="22"/>
              <w:szCs w:val="22"/>
            </w:rPr>
            <w:t>TN</w:t>
          </w:r>
        </w:smartTag>
      </w:smartTag>
      <w:r w:rsidRPr="006F227E">
        <w:rPr>
          <w:rFonts w:ascii="Times New Roman" w:eastAsia="Arial Unicode MS" w:hAnsi="Times New Roman"/>
          <w:color w:val="auto"/>
          <w:sz w:val="22"/>
          <w:szCs w:val="22"/>
        </w:rPr>
        <w:t xml:space="preserve"> – 11HD133650 – 12/05/2013</w:t>
      </w:r>
    </w:p>
    <w:p w:rsidR="008F6754" w:rsidRPr="006F227E" w:rsidRDefault="008F6754" w:rsidP="008F06D4">
      <w:pPr>
        <w:pStyle w:val="ListParagraph"/>
        <w:numPr>
          <w:ilvl w:val="0"/>
          <w:numId w:val="4"/>
        </w:numPr>
        <w:ind w:left="0" w:firstLine="425"/>
        <w:jc w:val="both"/>
        <w:rPr>
          <w:rFonts w:ascii="Times New Roman" w:eastAsia="Arial Unicode MS" w:hAnsi="Times New Roman"/>
          <w:color w:val="auto"/>
          <w:sz w:val="22"/>
          <w:szCs w:val="22"/>
        </w:rPr>
      </w:pPr>
      <w:r w:rsidRPr="006F227E">
        <w:rPr>
          <w:rFonts w:ascii="Times New Roman" w:eastAsia="Arial Unicode MS" w:hAnsi="Times New Roman"/>
          <w:color w:val="auto"/>
          <w:sz w:val="22"/>
          <w:szCs w:val="22"/>
        </w:rPr>
        <w:t>Zinc Omadine ZOE Dispersion – 1203433492 – 13/03/2014</w:t>
      </w:r>
    </w:p>
    <w:p w:rsidR="008F6754" w:rsidRPr="006F227E" w:rsidRDefault="008F6754" w:rsidP="008F06D4">
      <w:pPr>
        <w:pStyle w:val="ListParagraph"/>
        <w:numPr>
          <w:ilvl w:val="0"/>
          <w:numId w:val="4"/>
        </w:numPr>
        <w:ind w:left="0" w:firstLine="425"/>
        <w:jc w:val="both"/>
        <w:rPr>
          <w:rFonts w:ascii="Times New Roman" w:eastAsia="Arial Unicode MS" w:hAnsi="Times New Roman"/>
          <w:color w:val="auto"/>
          <w:sz w:val="22"/>
          <w:szCs w:val="22"/>
        </w:rPr>
      </w:pPr>
      <w:r w:rsidRPr="006F227E">
        <w:rPr>
          <w:rFonts w:ascii="Times New Roman" w:eastAsia="Arial Unicode MS" w:hAnsi="Times New Roman"/>
          <w:color w:val="auto"/>
          <w:sz w:val="22"/>
          <w:szCs w:val="22"/>
        </w:rPr>
        <w:t>Omacide IPBC30 – 1000SAMPLE – 21/05/2013</w:t>
      </w:r>
    </w:p>
    <w:p w:rsidR="008F6754" w:rsidRPr="006F227E" w:rsidRDefault="008F6754" w:rsidP="008F06D4">
      <w:pPr>
        <w:ind w:firstLine="425"/>
        <w:jc w:val="both"/>
        <w:rPr>
          <w:rFonts w:ascii="Times New Roman" w:hAnsi="Times New Roman"/>
          <w:color w:val="auto"/>
          <w:sz w:val="22"/>
          <w:szCs w:val="22"/>
          <w:lang w:val="ru-RU"/>
        </w:rPr>
      </w:pP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В ходе исследования данных составов и покрытий была поставлена задача</w:t>
      </w:r>
      <w:r>
        <w:rPr>
          <w:rFonts w:ascii="Times New Roman" w:hAnsi="Times New Roman"/>
          <w:color w:val="auto"/>
          <w:sz w:val="22"/>
          <w:szCs w:val="22"/>
          <w:lang w:val="ru-RU"/>
        </w:rPr>
        <w:t>,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 xml:space="preserve"> целью кот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о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рой было:</w:t>
      </w:r>
    </w:p>
    <w:p w:rsidR="008F6754" w:rsidRPr="006F227E" w:rsidRDefault="008F6754" w:rsidP="008F06D4">
      <w:pPr>
        <w:pStyle w:val="ListParagraph"/>
        <w:numPr>
          <w:ilvl w:val="0"/>
          <w:numId w:val="2"/>
        </w:numPr>
        <w:ind w:left="0" w:firstLine="425"/>
        <w:jc w:val="both"/>
        <w:rPr>
          <w:rFonts w:ascii="Times New Roman" w:hAnsi="Times New Roman"/>
          <w:color w:val="auto"/>
          <w:sz w:val="22"/>
          <w:szCs w:val="22"/>
          <w:lang w:val="ru-RU"/>
        </w:rPr>
      </w:pP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Определение защиты лакокрасочного покрытия от разрушительного действия гри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б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ков и водорослей – внутрипленочные испыт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а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ния</w:t>
      </w:r>
      <w:r>
        <w:rPr>
          <w:rFonts w:ascii="Times New Roman" w:hAnsi="Times New Roman"/>
          <w:color w:val="auto"/>
          <w:sz w:val="22"/>
          <w:szCs w:val="22"/>
          <w:lang w:val="ru-RU"/>
        </w:rPr>
        <w:t>;</w:t>
      </w:r>
    </w:p>
    <w:p w:rsidR="008F6754" w:rsidRPr="006F227E" w:rsidRDefault="008F6754" w:rsidP="008F06D4">
      <w:pPr>
        <w:pStyle w:val="ListParagraph"/>
        <w:numPr>
          <w:ilvl w:val="0"/>
          <w:numId w:val="2"/>
        </w:numPr>
        <w:ind w:left="0" w:firstLine="425"/>
        <w:jc w:val="both"/>
        <w:rPr>
          <w:rFonts w:ascii="Times New Roman" w:hAnsi="Times New Roman"/>
          <w:color w:val="auto"/>
          <w:sz w:val="22"/>
          <w:szCs w:val="22"/>
          <w:lang w:val="ru-RU"/>
        </w:rPr>
      </w:pP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Определение защиты материала от де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й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ствия бактерий – внутритарные испытания</w:t>
      </w:r>
      <w:r>
        <w:rPr>
          <w:rFonts w:ascii="Times New Roman" w:hAnsi="Times New Roman"/>
          <w:color w:val="auto"/>
          <w:sz w:val="22"/>
          <w:szCs w:val="22"/>
          <w:lang w:val="ru-RU"/>
        </w:rPr>
        <w:t>.</w:t>
      </w:r>
    </w:p>
    <w:p w:rsidR="008F6754" w:rsidRPr="006F227E" w:rsidRDefault="008F6754" w:rsidP="008F06D4">
      <w:pPr>
        <w:ind w:firstLine="425"/>
        <w:jc w:val="both"/>
        <w:rPr>
          <w:rFonts w:ascii="Times New Roman" w:eastAsia="Arial Unicode MS" w:hAnsi="Times New Roman"/>
          <w:color w:val="auto"/>
          <w:sz w:val="22"/>
          <w:szCs w:val="22"/>
          <w:lang w:val="ru-RU"/>
        </w:rPr>
      </w:pPr>
      <w:r w:rsidRPr="006F227E">
        <w:rPr>
          <w:rFonts w:ascii="Times New Roman" w:eastAsia="Arial Unicode MS" w:hAnsi="Times New Roman"/>
          <w:color w:val="auto"/>
          <w:sz w:val="22"/>
          <w:szCs w:val="22"/>
          <w:lang w:val="ru-RU"/>
        </w:rPr>
        <w:t>Всего было получено 4 образца:</w:t>
      </w:r>
    </w:p>
    <w:p w:rsidR="008F6754" w:rsidRPr="006F227E" w:rsidRDefault="008F6754" w:rsidP="008F06D4">
      <w:pPr>
        <w:pStyle w:val="ListParagraph"/>
        <w:ind w:left="0" w:firstLine="425"/>
        <w:jc w:val="both"/>
        <w:rPr>
          <w:rFonts w:ascii="Times New Roman" w:eastAsia="Arial Unicode MS" w:hAnsi="Times New Roman"/>
          <w:color w:val="auto"/>
          <w:sz w:val="22"/>
          <w:szCs w:val="22"/>
          <w:lang w:val="ru-RU"/>
        </w:rPr>
      </w:pPr>
      <w:r w:rsidRPr="006F227E">
        <w:rPr>
          <w:rFonts w:ascii="Times New Roman" w:eastAsia="Arial Unicode MS" w:hAnsi="Times New Roman"/>
          <w:color w:val="auto"/>
          <w:sz w:val="22"/>
          <w:szCs w:val="22"/>
          <w:lang w:val="ru-RU"/>
        </w:rPr>
        <w:t xml:space="preserve">Образец </w:t>
      </w:r>
      <w:r w:rsidRPr="006F227E">
        <w:rPr>
          <w:rFonts w:ascii="Times New Roman" w:eastAsia="Arial Unicode MS" w:hAnsi="Times New Roman"/>
          <w:color w:val="auto"/>
          <w:sz w:val="22"/>
          <w:szCs w:val="22"/>
        </w:rPr>
        <w:t>N</w:t>
      </w:r>
      <w:r w:rsidRPr="006F227E">
        <w:rPr>
          <w:rFonts w:ascii="Times New Roman" w:eastAsia="Arial Unicode MS" w:hAnsi="Times New Roman"/>
          <w:color w:val="auto"/>
          <w:sz w:val="22"/>
          <w:szCs w:val="22"/>
          <w:vertAlign w:val="superscript"/>
        </w:rPr>
        <w:t>o</w:t>
      </w:r>
      <w:r w:rsidRPr="006F227E">
        <w:rPr>
          <w:rFonts w:ascii="Times New Roman" w:eastAsia="Arial Unicode MS" w:hAnsi="Times New Roman"/>
          <w:color w:val="auto"/>
          <w:sz w:val="22"/>
          <w:szCs w:val="22"/>
          <w:lang w:val="ru-RU"/>
        </w:rPr>
        <w:t>1 - лак по дереву на основе во</w:t>
      </w:r>
      <w:r w:rsidRPr="006F227E">
        <w:rPr>
          <w:rFonts w:ascii="Times New Roman" w:eastAsia="Arial Unicode MS" w:hAnsi="Times New Roman"/>
          <w:color w:val="auto"/>
          <w:sz w:val="22"/>
          <w:szCs w:val="22"/>
          <w:lang w:val="ru-RU"/>
        </w:rPr>
        <w:t>д</w:t>
      </w:r>
      <w:r w:rsidRPr="006F227E">
        <w:rPr>
          <w:rFonts w:ascii="Times New Roman" w:eastAsia="Arial Unicode MS" w:hAnsi="Times New Roman"/>
          <w:color w:val="auto"/>
          <w:sz w:val="22"/>
          <w:szCs w:val="22"/>
          <w:lang w:val="ru-RU"/>
        </w:rPr>
        <w:t xml:space="preserve">ной дисперсии винилированного алкида для наружных и внутренних работ – 3 образца. </w:t>
      </w:r>
    </w:p>
    <w:p w:rsidR="008F6754" w:rsidRPr="006F227E" w:rsidRDefault="008F6754" w:rsidP="008F06D4">
      <w:pPr>
        <w:pStyle w:val="ListParagraph"/>
        <w:ind w:left="0" w:firstLine="425"/>
        <w:jc w:val="both"/>
        <w:rPr>
          <w:rFonts w:ascii="Times New Roman" w:eastAsia="Arial Unicode MS" w:hAnsi="Times New Roman"/>
          <w:color w:val="auto"/>
          <w:sz w:val="22"/>
          <w:szCs w:val="22"/>
          <w:lang w:val="en-US"/>
        </w:rPr>
      </w:pPr>
      <w:r w:rsidRPr="006F227E">
        <w:rPr>
          <w:rFonts w:ascii="Times New Roman" w:eastAsia="Arial Unicode MS" w:hAnsi="Times New Roman"/>
          <w:color w:val="auto"/>
          <w:sz w:val="22"/>
          <w:szCs w:val="22"/>
          <w:lang w:val="ru-RU"/>
        </w:rPr>
        <w:t xml:space="preserve">Образец </w:t>
      </w:r>
      <w:r w:rsidRPr="006F227E">
        <w:rPr>
          <w:rFonts w:ascii="Times New Roman" w:eastAsia="Arial Unicode MS" w:hAnsi="Times New Roman"/>
          <w:color w:val="auto"/>
          <w:sz w:val="22"/>
          <w:szCs w:val="22"/>
        </w:rPr>
        <w:t>N</w:t>
      </w:r>
      <w:r w:rsidRPr="006F227E">
        <w:rPr>
          <w:rFonts w:ascii="Times New Roman" w:eastAsia="Arial Unicode MS" w:hAnsi="Times New Roman"/>
          <w:color w:val="auto"/>
          <w:sz w:val="22"/>
          <w:szCs w:val="22"/>
          <w:vertAlign w:val="superscript"/>
        </w:rPr>
        <w:t>o</w:t>
      </w:r>
      <w:r w:rsidRPr="006F227E">
        <w:rPr>
          <w:rFonts w:ascii="Times New Roman" w:eastAsia="Arial Unicode MS" w:hAnsi="Times New Roman"/>
          <w:color w:val="auto"/>
          <w:sz w:val="22"/>
          <w:szCs w:val="22"/>
          <w:lang w:val="en-US"/>
        </w:rPr>
        <w:t xml:space="preserve">2 </w:t>
      </w:r>
      <w:r w:rsidRPr="006F227E">
        <w:rPr>
          <w:rFonts w:ascii="Times New Roman" w:eastAsia="Arial Unicode MS" w:hAnsi="Times New Roman"/>
          <w:color w:val="auto"/>
          <w:sz w:val="22"/>
          <w:szCs w:val="22"/>
          <w:lang w:val="ru-RU"/>
        </w:rPr>
        <w:t>- сиккатив</w:t>
      </w:r>
      <w:r w:rsidRPr="006F227E">
        <w:rPr>
          <w:rFonts w:ascii="Times New Roman" w:eastAsia="Arial Unicode MS" w:hAnsi="Times New Roman"/>
          <w:color w:val="auto"/>
          <w:sz w:val="22"/>
          <w:szCs w:val="22"/>
          <w:lang w:val="en-US"/>
        </w:rPr>
        <w:t xml:space="preserve"> – </w:t>
      </w:r>
      <w:r w:rsidRPr="006F227E">
        <w:rPr>
          <w:rFonts w:ascii="Times New Roman" w:eastAsia="Arial Unicode MS" w:hAnsi="Times New Roman"/>
          <w:color w:val="auto"/>
          <w:sz w:val="22"/>
          <w:szCs w:val="22"/>
          <w:lang w:val="ru-RU"/>
        </w:rPr>
        <w:t>1 образец</w:t>
      </w:r>
      <w:r>
        <w:rPr>
          <w:rFonts w:ascii="Times New Roman" w:eastAsia="Arial Unicode MS" w:hAnsi="Times New Roman"/>
          <w:color w:val="auto"/>
          <w:sz w:val="22"/>
          <w:szCs w:val="22"/>
          <w:lang w:val="ru-RU"/>
        </w:rPr>
        <w:t>.</w:t>
      </w:r>
    </w:p>
    <w:p w:rsidR="008F6754" w:rsidRPr="008F06D4" w:rsidRDefault="008F6754" w:rsidP="008F06D4">
      <w:pPr>
        <w:pStyle w:val="ListParagraph"/>
        <w:numPr>
          <w:ilvl w:val="0"/>
          <w:numId w:val="17"/>
        </w:numPr>
        <w:spacing w:before="120"/>
        <w:ind w:left="425" w:hanging="357"/>
        <w:contextualSpacing w:val="0"/>
        <w:jc w:val="center"/>
        <w:rPr>
          <w:rFonts w:ascii="Times New Roman" w:hAnsi="Times New Roman"/>
          <w:b/>
          <w:i/>
          <w:color w:val="auto"/>
          <w:sz w:val="22"/>
          <w:szCs w:val="22"/>
          <w:lang w:val="ru-RU" w:eastAsia="ru-RU"/>
        </w:rPr>
      </w:pPr>
      <w:r w:rsidRPr="008F06D4">
        <w:rPr>
          <w:rFonts w:ascii="Times New Roman" w:hAnsi="Times New Roman"/>
          <w:b/>
          <w:i/>
          <w:color w:val="auto"/>
          <w:sz w:val="22"/>
          <w:szCs w:val="22"/>
          <w:lang w:val="ru-RU" w:eastAsia="ru-RU"/>
        </w:rPr>
        <w:t>Испытания</w:t>
      </w:r>
    </w:p>
    <w:p w:rsidR="008F6754" w:rsidRPr="008F06D4" w:rsidRDefault="008F6754" w:rsidP="008F06D4">
      <w:pPr>
        <w:pStyle w:val="ListParagraph"/>
        <w:numPr>
          <w:ilvl w:val="1"/>
          <w:numId w:val="17"/>
        </w:numPr>
        <w:spacing w:before="120" w:after="120"/>
        <w:ind w:left="426"/>
        <w:jc w:val="center"/>
        <w:rPr>
          <w:rFonts w:ascii="Times New Roman" w:hAnsi="Times New Roman"/>
          <w:b/>
          <w:i/>
          <w:color w:val="auto"/>
          <w:sz w:val="22"/>
          <w:szCs w:val="22"/>
          <w:lang w:val="ru-RU" w:eastAsia="ru-RU"/>
        </w:rPr>
      </w:pPr>
      <w:r w:rsidRPr="008F06D4">
        <w:rPr>
          <w:rFonts w:ascii="Times New Roman" w:hAnsi="Times New Roman"/>
          <w:b/>
          <w:i/>
          <w:color w:val="auto"/>
          <w:sz w:val="22"/>
          <w:szCs w:val="22"/>
          <w:lang w:val="ru-RU" w:eastAsia="ru-RU"/>
        </w:rPr>
        <w:t>Первоначальная оценка образцов</w:t>
      </w:r>
    </w:p>
    <w:p w:rsidR="008F6754" w:rsidRPr="006F227E" w:rsidRDefault="008F6754" w:rsidP="008F06D4">
      <w:pPr>
        <w:ind w:firstLine="425"/>
        <w:jc w:val="both"/>
        <w:rPr>
          <w:rFonts w:ascii="Times New Roman" w:hAnsi="Times New Roman"/>
          <w:color w:val="auto"/>
          <w:sz w:val="22"/>
          <w:szCs w:val="22"/>
          <w:lang w:val="ru-RU"/>
        </w:rPr>
      </w:pP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Образец был добавлен полосами на п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о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верхность пластин питательного раствора и с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о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лодового агара для того, чтобы вырастить все имеющиеся микроорганизмы. Зараженные о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б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разцы были разбавлены стирильным физиол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о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гическим раствором и включены в питательный агар для того, чтобы можно было посчитать заражение микроорганизмами. Пластины из агара были инкубированы при 30</w:t>
      </w:r>
      <w:r>
        <w:rPr>
          <w:rFonts w:ascii="Times New Roman" w:hAnsi="Times New Roman"/>
          <w:color w:val="auto"/>
          <w:sz w:val="22"/>
          <w:szCs w:val="22"/>
          <w:lang w:val="ru-RU"/>
        </w:rPr>
        <w:sym w:font="Symbol" w:char="F0B0"/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С в течение 2-ух дней и пластины солода были инкубир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о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ван</w:t>
      </w:r>
      <w:r>
        <w:rPr>
          <w:rFonts w:ascii="Times New Roman" w:hAnsi="Times New Roman"/>
          <w:color w:val="auto"/>
          <w:sz w:val="22"/>
          <w:szCs w:val="22"/>
          <w:lang w:val="ru-RU"/>
        </w:rPr>
        <w:t>ы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 xml:space="preserve"> при 25</w:t>
      </w:r>
      <w:r>
        <w:rPr>
          <w:rFonts w:ascii="Times New Roman" w:hAnsi="Times New Roman"/>
          <w:color w:val="auto"/>
          <w:sz w:val="22"/>
          <w:szCs w:val="22"/>
          <w:vertAlign w:val="superscript"/>
          <w:lang w:val="en-US"/>
        </w:rPr>
        <w:sym w:font="Symbol" w:char="F0B0"/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С в течение 5 дней. После инкуб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а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 xml:space="preserve">ции пластины визуально оценивались на рост микроорганизмов </w:t>
      </w:r>
      <w:r>
        <w:rPr>
          <w:rFonts w:ascii="Times New Roman" w:hAnsi="Times New Roman"/>
          <w:color w:val="auto"/>
          <w:sz w:val="22"/>
          <w:szCs w:val="22"/>
          <w:lang w:val="ru-RU"/>
        </w:rPr>
        <w:t>(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табл.</w:t>
      </w:r>
      <w:r>
        <w:rPr>
          <w:rFonts w:ascii="Times New Roman" w:hAnsi="Times New Roman"/>
          <w:color w:val="auto"/>
          <w:sz w:val="22"/>
          <w:szCs w:val="22"/>
          <w:lang w:val="ru-RU"/>
        </w:rPr>
        <w:t xml:space="preserve"> 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1</w:t>
      </w:r>
      <w:r>
        <w:rPr>
          <w:rFonts w:ascii="Times New Roman" w:hAnsi="Times New Roman"/>
          <w:color w:val="auto"/>
          <w:sz w:val="22"/>
          <w:szCs w:val="22"/>
          <w:lang w:val="ru-RU"/>
        </w:rPr>
        <w:t>)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.</w:t>
      </w:r>
    </w:p>
    <w:p w:rsidR="008F6754" w:rsidRPr="00DB7C48" w:rsidRDefault="008F6754" w:rsidP="00DB7C48">
      <w:pPr>
        <w:pStyle w:val="BodyText"/>
        <w:widowControl w:val="0"/>
        <w:spacing w:before="120"/>
        <w:jc w:val="both"/>
        <w:rPr>
          <w:rFonts w:ascii="Arial" w:hAnsi="Arial" w:cs="Arial"/>
          <w:b/>
          <w:sz w:val="16"/>
          <w:szCs w:val="16"/>
        </w:rPr>
      </w:pPr>
      <w:r w:rsidRPr="00DB7C48">
        <w:rPr>
          <w:rFonts w:ascii="Arial" w:hAnsi="Arial" w:cs="Arial"/>
          <w:b/>
          <w:sz w:val="16"/>
          <w:szCs w:val="16"/>
        </w:rPr>
        <w:t>Табл. 1 Результаты микробиологического статуса и pH.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27"/>
        <w:gridCol w:w="948"/>
        <w:gridCol w:w="1430"/>
        <w:gridCol w:w="1247"/>
      </w:tblGrid>
      <w:tr w:rsidR="008F6754" w:rsidRPr="00DB7C48" w:rsidTr="00125DFE">
        <w:tc>
          <w:tcPr>
            <w:tcW w:w="1127" w:type="dxa"/>
            <w:shd w:val="clear" w:color="auto" w:fill="FFFF99"/>
            <w:vAlign w:val="center"/>
          </w:tcPr>
          <w:p w:rsidR="008F6754" w:rsidRPr="00125DFE" w:rsidRDefault="008F6754" w:rsidP="00125DFE">
            <w:pPr>
              <w:jc w:val="center"/>
              <w:rPr>
                <w:rFonts w:ascii="Times New Roman" w:hAnsi="Times New Roman"/>
                <w:color w:val="auto"/>
                <w:sz w:val="20"/>
                <w:szCs w:val="22"/>
                <w:lang w:val="ru-RU" w:eastAsia="en-GB"/>
              </w:rPr>
            </w:pP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val="ru-RU" w:eastAsia="en-GB"/>
              </w:rPr>
              <w:t>Образцы</w:t>
            </w:r>
          </w:p>
        </w:tc>
        <w:tc>
          <w:tcPr>
            <w:tcW w:w="948" w:type="dxa"/>
            <w:shd w:val="clear" w:color="auto" w:fill="FFFF99"/>
            <w:vAlign w:val="center"/>
          </w:tcPr>
          <w:p w:rsidR="008F6754" w:rsidRPr="00125DFE" w:rsidRDefault="008F6754" w:rsidP="00125DFE">
            <w:pPr>
              <w:jc w:val="center"/>
              <w:rPr>
                <w:rFonts w:ascii="Times New Roman" w:hAnsi="Times New Roman"/>
                <w:color w:val="auto"/>
                <w:sz w:val="20"/>
                <w:szCs w:val="22"/>
                <w:lang w:eastAsia="en-GB"/>
              </w:rPr>
            </w:pP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eastAsia="en-GB"/>
              </w:rPr>
              <w:t>pH</w:t>
            </w:r>
          </w:p>
        </w:tc>
        <w:tc>
          <w:tcPr>
            <w:tcW w:w="1430" w:type="dxa"/>
            <w:shd w:val="clear" w:color="auto" w:fill="FFFF99"/>
            <w:vAlign w:val="center"/>
          </w:tcPr>
          <w:p w:rsidR="008F6754" w:rsidRPr="00125DFE" w:rsidRDefault="008F6754" w:rsidP="00125DFE">
            <w:pPr>
              <w:jc w:val="center"/>
              <w:rPr>
                <w:rFonts w:ascii="Times New Roman" w:hAnsi="Times New Roman"/>
                <w:color w:val="auto"/>
                <w:sz w:val="20"/>
                <w:szCs w:val="22"/>
                <w:lang w:val="ru-RU" w:eastAsia="en-GB"/>
              </w:rPr>
            </w:pP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val="ru-RU" w:eastAsia="en-GB"/>
              </w:rPr>
              <w:t>Питательный раствор</w:t>
            </w:r>
          </w:p>
        </w:tc>
        <w:tc>
          <w:tcPr>
            <w:tcW w:w="1247" w:type="dxa"/>
            <w:shd w:val="clear" w:color="auto" w:fill="FFFF99"/>
            <w:vAlign w:val="center"/>
          </w:tcPr>
          <w:p w:rsidR="008F6754" w:rsidRPr="00125DFE" w:rsidRDefault="008F6754" w:rsidP="00125DFE">
            <w:pPr>
              <w:jc w:val="center"/>
              <w:rPr>
                <w:rFonts w:ascii="Times New Roman" w:hAnsi="Times New Roman"/>
                <w:color w:val="auto"/>
                <w:sz w:val="20"/>
                <w:szCs w:val="22"/>
                <w:lang w:val="ru-RU" w:eastAsia="en-GB"/>
              </w:rPr>
            </w:pP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val="ru-RU" w:eastAsia="en-GB"/>
              </w:rPr>
              <w:t>Солодовый</w:t>
            </w:r>
          </w:p>
          <w:p w:rsidR="008F6754" w:rsidRPr="00125DFE" w:rsidRDefault="008F6754" w:rsidP="00125DFE">
            <w:pPr>
              <w:jc w:val="center"/>
              <w:rPr>
                <w:rFonts w:ascii="Times New Roman" w:hAnsi="Times New Roman"/>
                <w:color w:val="auto"/>
                <w:sz w:val="20"/>
                <w:szCs w:val="22"/>
                <w:lang w:val="ru-RU" w:eastAsia="en-GB"/>
              </w:rPr>
            </w:pP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val="ru-RU" w:eastAsia="en-GB"/>
              </w:rPr>
              <w:t>агар</w:t>
            </w:r>
          </w:p>
        </w:tc>
      </w:tr>
      <w:tr w:rsidR="008F6754" w:rsidRPr="00DB7C48" w:rsidTr="00125DFE">
        <w:tc>
          <w:tcPr>
            <w:tcW w:w="1127" w:type="dxa"/>
            <w:vAlign w:val="center"/>
          </w:tcPr>
          <w:p w:rsidR="008F6754" w:rsidRPr="00125DFE" w:rsidRDefault="008F6754" w:rsidP="00125DFE">
            <w:pPr>
              <w:jc w:val="center"/>
              <w:rPr>
                <w:rFonts w:ascii="Times New Roman" w:hAnsi="Times New Roman"/>
                <w:color w:val="auto"/>
                <w:sz w:val="20"/>
                <w:szCs w:val="22"/>
                <w:lang w:eastAsia="en-GB"/>
              </w:rPr>
            </w:pP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eastAsia="en-GB"/>
              </w:rPr>
              <w:t>A*</w:t>
            </w:r>
          </w:p>
        </w:tc>
        <w:tc>
          <w:tcPr>
            <w:tcW w:w="948" w:type="dxa"/>
            <w:vAlign w:val="center"/>
          </w:tcPr>
          <w:p w:rsidR="008F6754" w:rsidRPr="00125DFE" w:rsidRDefault="008F6754" w:rsidP="00125DFE">
            <w:pPr>
              <w:jc w:val="center"/>
              <w:rPr>
                <w:rFonts w:ascii="Times New Roman" w:hAnsi="Times New Roman"/>
                <w:color w:val="auto"/>
                <w:sz w:val="20"/>
                <w:szCs w:val="22"/>
                <w:lang w:eastAsia="en-GB"/>
              </w:rPr>
            </w:pP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eastAsia="en-GB"/>
              </w:rPr>
              <w:t>8.22</w:t>
            </w:r>
          </w:p>
        </w:tc>
        <w:tc>
          <w:tcPr>
            <w:tcW w:w="1430" w:type="dxa"/>
            <w:vAlign w:val="center"/>
          </w:tcPr>
          <w:p w:rsidR="008F6754" w:rsidRPr="00125DFE" w:rsidRDefault="008F6754" w:rsidP="00125DFE">
            <w:pPr>
              <w:jc w:val="center"/>
              <w:rPr>
                <w:rFonts w:ascii="Times New Roman" w:hAnsi="Times New Roman"/>
                <w:color w:val="auto"/>
                <w:sz w:val="20"/>
                <w:szCs w:val="22"/>
                <w:lang w:eastAsia="en-GB"/>
              </w:rPr>
            </w:pP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eastAsia="en-GB"/>
              </w:rPr>
              <w:t>-</w:t>
            </w:r>
          </w:p>
        </w:tc>
        <w:tc>
          <w:tcPr>
            <w:tcW w:w="1247" w:type="dxa"/>
            <w:vAlign w:val="center"/>
          </w:tcPr>
          <w:p w:rsidR="008F6754" w:rsidRPr="00125DFE" w:rsidRDefault="008F6754" w:rsidP="00125DFE">
            <w:pPr>
              <w:jc w:val="center"/>
              <w:rPr>
                <w:rFonts w:ascii="Times New Roman" w:hAnsi="Times New Roman"/>
                <w:color w:val="auto"/>
                <w:sz w:val="20"/>
                <w:szCs w:val="22"/>
                <w:lang w:eastAsia="en-GB"/>
              </w:rPr>
            </w:pP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eastAsia="en-GB"/>
              </w:rPr>
              <w:t>-</w:t>
            </w:r>
          </w:p>
        </w:tc>
      </w:tr>
      <w:tr w:rsidR="008F6754" w:rsidRPr="00DB7C48" w:rsidTr="00125DFE">
        <w:tc>
          <w:tcPr>
            <w:tcW w:w="1127" w:type="dxa"/>
            <w:vAlign w:val="center"/>
          </w:tcPr>
          <w:p w:rsidR="008F6754" w:rsidRPr="00125DFE" w:rsidRDefault="008F6754" w:rsidP="00125DFE">
            <w:pPr>
              <w:jc w:val="center"/>
              <w:rPr>
                <w:rFonts w:ascii="Times New Roman" w:hAnsi="Times New Roman"/>
                <w:color w:val="auto"/>
                <w:sz w:val="20"/>
                <w:szCs w:val="22"/>
                <w:lang w:eastAsia="en-GB"/>
              </w:rPr>
            </w:pP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eastAsia="en-GB"/>
              </w:rPr>
              <w:t>B*</w:t>
            </w:r>
          </w:p>
        </w:tc>
        <w:tc>
          <w:tcPr>
            <w:tcW w:w="948" w:type="dxa"/>
            <w:vAlign w:val="center"/>
          </w:tcPr>
          <w:p w:rsidR="008F6754" w:rsidRPr="00125DFE" w:rsidRDefault="008F6754" w:rsidP="00125DFE">
            <w:pPr>
              <w:jc w:val="center"/>
              <w:rPr>
                <w:rFonts w:ascii="Times New Roman" w:hAnsi="Times New Roman"/>
                <w:color w:val="auto"/>
                <w:sz w:val="20"/>
                <w:szCs w:val="22"/>
                <w:lang w:eastAsia="en-GB"/>
              </w:rPr>
            </w:pP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eastAsia="en-GB"/>
              </w:rPr>
              <w:t>8.29</w:t>
            </w:r>
          </w:p>
        </w:tc>
        <w:tc>
          <w:tcPr>
            <w:tcW w:w="1430" w:type="dxa"/>
            <w:vAlign w:val="center"/>
          </w:tcPr>
          <w:p w:rsidR="008F6754" w:rsidRPr="00125DFE" w:rsidRDefault="008F6754" w:rsidP="00125DFE">
            <w:pPr>
              <w:jc w:val="center"/>
              <w:rPr>
                <w:rFonts w:ascii="Times New Roman" w:hAnsi="Times New Roman"/>
                <w:color w:val="auto"/>
                <w:sz w:val="20"/>
                <w:szCs w:val="22"/>
                <w:lang w:eastAsia="en-GB"/>
              </w:rPr>
            </w:pP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eastAsia="en-GB"/>
              </w:rPr>
              <w:t>-</w:t>
            </w:r>
          </w:p>
        </w:tc>
        <w:tc>
          <w:tcPr>
            <w:tcW w:w="1247" w:type="dxa"/>
            <w:vAlign w:val="center"/>
          </w:tcPr>
          <w:p w:rsidR="008F6754" w:rsidRPr="00125DFE" w:rsidRDefault="008F6754" w:rsidP="00125DFE">
            <w:pPr>
              <w:jc w:val="center"/>
              <w:rPr>
                <w:rFonts w:ascii="Times New Roman" w:hAnsi="Times New Roman"/>
                <w:color w:val="auto"/>
                <w:sz w:val="20"/>
                <w:szCs w:val="22"/>
                <w:lang w:eastAsia="en-GB"/>
              </w:rPr>
            </w:pP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eastAsia="en-GB"/>
              </w:rPr>
              <w:t>-</w:t>
            </w:r>
          </w:p>
        </w:tc>
      </w:tr>
      <w:tr w:rsidR="008F6754" w:rsidRPr="00DB7C48" w:rsidTr="00125DFE">
        <w:tc>
          <w:tcPr>
            <w:tcW w:w="1127" w:type="dxa"/>
            <w:vAlign w:val="center"/>
          </w:tcPr>
          <w:p w:rsidR="008F6754" w:rsidRPr="00125DFE" w:rsidRDefault="008F6754" w:rsidP="00125DFE">
            <w:pPr>
              <w:jc w:val="center"/>
              <w:rPr>
                <w:rFonts w:ascii="Times New Roman" w:hAnsi="Times New Roman"/>
                <w:color w:val="auto"/>
                <w:sz w:val="20"/>
                <w:szCs w:val="22"/>
                <w:lang w:eastAsia="en-GB"/>
              </w:rPr>
            </w:pP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eastAsia="en-GB"/>
              </w:rPr>
              <w:t>C*</w:t>
            </w:r>
          </w:p>
        </w:tc>
        <w:tc>
          <w:tcPr>
            <w:tcW w:w="948" w:type="dxa"/>
            <w:vAlign w:val="center"/>
          </w:tcPr>
          <w:p w:rsidR="008F6754" w:rsidRPr="00125DFE" w:rsidRDefault="008F6754" w:rsidP="00125DFE">
            <w:pPr>
              <w:jc w:val="center"/>
              <w:rPr>
                <w:rFonts w:ascii="Times New Roman" w:hAnsi="Times New Roman"/>
                <w:color w:val="auto"/>
                <w:sz w:val="20"/>
                <w:szCs w:val="22"/>
                <w:lang w:eastAsia="en-GB"/>
              </w:rPr>
            </w:pP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eastAsia="en-GB"/>
              </w:rPr>
              <w:t>8.21</w:t>
            </w:r>
          </w:p>
        </w:tc>
        <w:tc>
          <w:tcPr>
            <w:tcW w:w="1430" w:type="dxa"/>
            <w:vAlign w:val="center"/>
          </w:tcPr>
          <w:p w:rsidR="008F6754" w:rsidRPr="00125DFE" w:rsidRDefault="008F6754" w:rsidP="00125DFE">
            <w:pPr>
              <w:jc w:val="center"/>
              <w:rPr>
                <w:rFonts w:ascii="Times New Roman" w:hAnsi="Times New Roman"/>
                <w:color w:val="auto"/>
                <w:sz w:val="20"/>
                <w:szCs w:val="22"/>
                <w:lang w:eastAsia="en-GB"/>
              </w:rPr>
            </w:pP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eastAsia="en-GB"/>
              </w:rPr>
              <w:t>-</w:t>
            </w:r>
          </w:p>
        </w:tc>
        <w:tc>
          <w:tcPr>
            <w:tcW w:w="1247" w:type="dxa"/>
            <w:vAlign w:val="center"/>
          </w:tcPr>
          <w:p w:rsidR="008F6754" w:rsidRPr="00125DFE" w:rsidRDefault="008F6754" w:rsidP="00125DFE">
            <w:pPr>
              <w:jc w:val="center"/>
              <w:rPr>
                <w:rFonts w:ascii="Times New Roman" w:hAnsi="Times New Roman"/>
                <w:color w:val="auto"/>
                <w:sz w:val="20"/>
                <w:szCs w:val="22"/>
                <w:lang w:eastAsia="en-GB"/>
              </w:rPr>
            </w:pP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eastAsia="en-GB"/>
              </w:rPr>
              <w:t>-</w:t>
            </w:r>
          </w:p>
        </w:tc>
      </w:tr>
      <w:tr w:rsidR="008F6754" w:rsidRPr="00DB7C48" w:rsidTr="00125DFE">
        <w:tc>
          <w:tcPr>
            <w:tcW w:w="1127" w:type="dxa"/>
            <w:vAlign w:val="center"/>
          </w:tcPr>
          <w:p w:rsidR="008F6754" w:rsidRPr="00125DFE" w:rsidRDefault="008F6754" w:rsidP="00125DFE">
            <w:pPr>
              <w:jc w:val="center"/>
              <w:rPr>
                <w:rFonts w:ascii="Times New Roman" w:hAnsi="Times New Roman"/>
                <w:color w:val="auto"/>
                <w:sz w:val="20"/>
                <w:szCs w:val="22"/>
                <w:lang w:val="ru-RU" w:eastAsia="en-GB"/>
              </w:rPr>
            </w:pP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val="ru-RU" w:eastAsia="en-GB"/>
              </w:rPr>
              <w:t>Сиккатив</w:t>
            </w:r>
          </w:p>
        </w:tc>
        <w:tc>
          <w:tcPr>
            <w:tcW w:w="948" w:type="dxa"/>
            <w:vAlign w:val="center"/>
          </w:tcPr>
          <w:p w:rsidR="008F6754" w:rsidRPr="00125DFE" w:rsidRDefault="008F6754" w:rsidP="00125DFE">
            <w:pPr>
              <w:jc w:val="center"/>
              <w:rPr>
                <w:rFonts w:ascii="Times New Roman" w:hAnsi="Times New Roman"/>
                <w:color w:val="auto"/>
                <w:sz w:val="20"/>
                <w:szCs w:val="22"/>
                <w:lang w:eastAsia="en-GB"/>
              </w:rPr>
            </w:pP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eastAsia="en-GB"/>
              </w:rPr>
              <w:t>6.68</w:t>
            </w:r>
          </w:p>
        </w:tc>
        <w:tc>
          <w:tcPr>
            <w:tcW w:w="1430" w:type="dxa"/>
            <w:vAlign w:val="center"/>
          </w:tcPr>
          <w:p w:rsidR="008F6754" w:rsidRPr="00125DFE" w:rsidRDefault="008F6754" w:rsidP="00125DFE">
            <w:pPr>
              <w:jc w:val="center"/>
              <w:rPr>
                <w:rFonts w:ascii="Times New Roman" w:hAnsi="Times New Roman"/>
                <w:color w:val="auto"/>
                <w:sz w:val="20"/>
                <w:szCs w:val="22"/>
                <w:lang w:eastAsia="en-GB"/>
              </w:rPr>
            </w:pP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eastAsia="en-GB"/>
              </w:rPr>
              <w:t>-</w:t>
            </w:r>
          </w:p>
        </w:tc>
        <w:tc>
          <w:tcPr>
            <w:tcW w:w="1247" w:type="dxa"/>
            <w:vAlign w:val="center"/>
          </w:tcPr>
          <w:p w:rsidR="008F6754" w:rsidRPr="00125DFE" w:rsidRDefault="008F6754" w:rsidP="00125DFE">
            <w:pPr>
              <w:jc w:val="center"/>
              <w:rPr>
                <w:rFonts w:ascii="Times New Roman" w:hAnsi="Times New Roman"/>
                <w:color w:val="auto"/>
                <w:sz w:val="20"/>
                <w:szCs w:val="22"/>
                <w:lang w:eastAsia="en-GB"/>
              </w:rPr>
            </w:pP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eastAsia="en-GB"/>
              </w:rPr>
              <w:t>-</w:t>
            </w:r>
          </w:p>
        </w:tc>
      </w:tr>
    </w:tbl>
    <w:p w:rsidR="008F6754" w:rsidRPr="006F227E" w:rsidRDefault="008F6754" w:rsidP="00DB7C48">
      <w:pPr>
        <w:spacing w:before="120"/>
        <w:ind w:firstLine="425"/>
        <w:rPr>
          <w:rFonts w:ascii="Times New Roman" w:hAnsi="Times New Roman"/>
          <w:color w:val="auto"/>
          <w:sz w:val="22"/>
          <w:szCs w:val="22"/>
          <w:lang w:val="ru-RU"/>
        </w:rPr>
      </w:pP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- нет роста</w:t>
      </w:r>
    </w:p>
    <w:p w:rsidR="008F6754" w:rsidRPr="006F227E" w:rsidRDefault="008F6754" w:rsidP="00DB7C48">
      <w:pPr>
        <w:tabs>
          <w:tab w:val="left" w:pos="3150"/>
        </w:tabs>
        <w:suppressAutoHyphens/>
        <w:ind w:firstLine="425"/>
        <w:rPr>
          <w:rFonts w:ascii="Times New Roman" w:hAnsi="Times New Roman"/>
          <w:color w:val="auto"/>
          <w:sz w:val="22"/>
          <w:szCs w:val="22"/>
          <w:lang w:val="ru-RU"/>
        </w:rPr>
      </w:pP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+ минимальный рост</w:t>
      </w:r>
    </w:p>
    <w:p w:rsidR="008F6754" w:rsidRPr="006F227E" w:rsidRDefault="008F6754" w:rsidP="00DB7C48">
      <w:pPr>
        <w:tabs>
          <w:tab w:val="left" w:pos="2700"/>
          <w:tab w:val="left" w:pos="3150"/>
        </w:tabs>
        <w:suppressAutoHyphens/>
        <w:ind w:firstLine="425"/>
        <w:rPr>
          <w:rFonts w:ascii="Times New Roman" w:hAnsi="Times New Roman"/>
          <w:color w:val="auto"/>
          <w:sz w:val="22"/>
          <w:szCs w:val="22"/>
          <w:lang w:val="ru-RU"/>
        </w:rPr>
      </w:pP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++ умеренный</w:t>
      </w:r>
      <w:r w:rsidRPr="00DB7C48">
        <w:rPr>
          <w:rFonts w:ascii="Times New Roman" w:hAnsi="Times New Roman"/>
          <w:color w:val="auto"/>
          <w:sz w:val="22"/>
          <w:szCs w:val="22"/>
          <w:lang w:val="ru-RU"/>
        </w:rPr>
        <w:t xml:space="preserve"> 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рост</w:t>
      </w:r>
    </w:p>
    <w:p w:rsidR="008F6754" w:rsidRPr="006F227E" w:rsidRDefault="008F6754" w:rsidP="00DB7C48">
      <w:pPr>
        <w:tabs>
          <w:tab w:val="left" w:pos="2700"/>
          <w:tab w:val="left" w:pos="3150"/>
        </w:tabs>
        <w:suppressAutoHyphens/>
        <w:ind w:firstLine="425"/>
        <w:rPr>
          <w:rFonts w:ascii="Times New Roman" w:hAnsi="Times New Roman"/>
          <w:color w:val="auto"/>
          <w:sz w:val="22"/>
          <w:szCs w:val="22"/>
          <w:lang w:val="ru-RU"/>
        </w:rPr>
      </w:pP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 xml:space="preserve">+++ усиленный рост </w:t>
      </w:r>
    </w:p>
    <w:p w:rsidR="008F6754" w:rsidRPr="00DB7C48" w:rsidRDefault="008F6754" w:rsidP="008D4436">
      <w:pPr>
        <w:jc w:val="both"/>
        <w:rPr>
          <w:rFonts w:ascii="Times New Roman" w:hAnsi="Times New Roman"/>
          <w:color w:val="auto"/>
          <w:sz w:val="18"/>
          <w:szCs w:val="22"/>
          <w:lang w:val="ru-RU"/>
        </w:rPr>
      </w:pPr>
      <w:r w:rsidRPr="00DB7C48">
        <w:rPr>
          <w:rFonts w:ascii="Times New Roman" w:hAnsi="Times New Roman"/>
          <w:color w:val="auto"/>
          <w:sz w:val="18"/>
          <w:szCs w:val="22"/>
          <w:lang w:val="ru-RU"/>
        </w:rPr>
        <w:t>* Все три образца тестировались отдельно, перед тем как смешивать на общее тестирование.</w:t>
      </w:r>
    </w:p>
    <w:p w:rsidR="008F6754" w:rsidRDefault="008F6754" w:rsidP="008D4436">
      <w:pPr>
        <w:ind w:firstLine="425"/>
        <w:jc w:val="both"/>
        <w:rPr>
          <w:rFonts w:ascii="Times New Roman" w:hAnsi="Times New Roman"/>
          <w:color w:val="auto"/>
          <w:sz w:val="22"/>
          <w:szCs w:val="22"/>
          <w:lang w:val="ru-RU"/>
        </w:rPr>
      </w:pP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На основе  разработанных водных диспе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р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сий ВА, были разработаны биоцинные составы для защиты древесины.</w:t>
      </w:r>
    </w:p>
    <w:p w:rsidR="008F6754" w:rsidRDefault="008F6754" w:rsidP="008D4436">
      <w:pPr>
        <w:tabs>
          <w:tab w:val="left" w:pos="2700"/>
          <w:tab w:val="left" w:pos="3150"/>
        </w:tabs>
        <w:suppressAutoHyphens/>
        <w:ind w:firstLine="425"/>
        <w:jc w:val="both"/>
        <w:rPr>
          <w:rFonts w:ascii="Times New Roman" w:hAnsi="Times New Roman"/>
          <w:color w:val="auto"/>
          <w:sz w:val="22"/>
          <w:szCs w:val="22"/>
          <w:lang w:val="ru-RU"/>
        </w:rPr>
      </w:pP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В качастве биоцидов применялись материалы фирмы «</w:t>
      </w:r>
      <w:r w:rsidRPr="006F227E">
        <w:rPr>
          <w:rFonts w:ascii="Times New Roman" w:hAnsi="Times New Roman"/>
          <w:color w:val="auto"/>
          <w:sz w:val="22"/>
          <w:szCs w:val="22"/>
          <w:lang w:val="en-US"/>
        </w:rPr>
        <w:t>Lonza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» [16].</w:t>
      </w:r>
    </w:p>
    <w:p w:rsidR="008F6754" w:rsidRPr="006F227E" w:rsidRDefault="008F6754" w:rsidP="006F227E">
      <w:pPr>
        <w:tabs>
          <w:tab w:val="left" w:pos="2700"/>
          <w:tab w:val="left" w:pos="3150"/>
        </w:tabs>
        <w:suppressAutoHyphens/>
        <w:ind w:firstLine="425"/>
        <w:jc w:val="both"/>
        <w:rPr>
          <w:rFonts w:ascii="Times New Roman" w:hAnsi="Times New Roman"/>
          <w:color w:val="auto"/>
          <w:sz w:val="22"/>
          <w:szCs w:val="22"/>
          <w:lang w:val="ru-RU"/>
        </w:rPr>
      </w:pP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Из таблицы 1 видно, что сами по себе водные дисперсии ВА обладают биоцидными свойствами, т.к. они приготовлены на основе растительного масла, которое является природным фунгицидом.</w:t>
      </w:r>
    </w:p>
    <w:p w:rsidR="008F6754" w:rsidRPr="00DB7C48" w:rsidRDefault="008F6754" w:rsidP="00DB7C48">
      <w:pPr>
        <w:pStyle w:val="ListParagraph"/>
        <w:numPr>
          <w:ilvl w:val="1"/>
          <w:numId w:val="17"/>
        </w:numPr>
        <w:spacing w:before="120" w:after="120"/>
        <w:ind w:left="426"/>
        <w:jc w:val="center"/>
        <w:rPr>
          <w:rFonts w:ascii="Times New Roman" w:hAnsi="Times New Roman"/>
          <w:b/>
          <w:i/>
          <w:color w:val="auto"/>
          <w:sz w:val="22"/>
          <w:szCs w:val="22"/>
          <w:lang w:val="ru-RU" w:eastAsia="ru-RU"/>
        </w:rPr>
      </w:pPr>
      <w:r w:rsidRPr="00DB7C48">
        <w:rPr>
          <w:rFonts w:ascii="Times New Roman" w:hAnsi="Times New Roman"/>
          <w:b/>
          <w:i/>
          <w:color w:val="auto"/>
          <w:sz w:val="22"/>
          <w:szCs w:val="22"/>
          <w:lang w:val="ru-RU" w:eastAsia="ru-RU"/>
        </w:rPr>
        <w:t>Внутритарные испытания</w:t>
      </w:r>
    </w:p>
    <w:p w:rsidR="008F6754" w:rsidRPr="006F227E" w:rsidRDefault="008F6754" w:rsidP="00DB7C48">
      <w:pPr>
        <w:ind w:firstLine="425"/>
        <w:jc w:val="both"/>
        <w:rPr>
          <w:rFonts w:ascii="Times New Roman" w:hAnsi="Times New Roman"/>
          <w:color w:val="auto"/>
          <w:sz w:val="22"/>
          <w:szCs w:val="22"/>
          <w:lang w:val="ru-RU"/>
        </w:rPr>
      </w:pP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Для проведения тестирование на устойч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и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вость к бактериям мы взяли 40 гр образца и д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о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 xml:space="preserve">бавили 0,15 % внутритарного биоцида </w:t>
      </w:r>
      <w:r w:rsidRPr="006F227E">
        <w:rPr>
          <w:rFonts w:ascii="Times New Roman" w:hAnsi="Times New Roman"/>
          <w:color w:val="auto"/>
          <w:sz w:val="22"/>
          <w:szCs w:val="22"/>
          <w:lang w:val="en-US"/>
        </w:rPr>
        <w:t>Proxel</w:t>
      </w:r>
      <w:r>
        <w:rPr>
          <w:rFonts w:ascii="Times New Roman" w:hAnsi="Times New Roman"/>
          <w:color w:val="auto"/>
          <w:sz w:val="22"/>
          <w:szCs w:val="22"/>
          <w:lang w:val="ru-RU"/>
        </w:rPr>
        <w:t> </w:t>
      </w:r>
      <w:r w:rsidRPr="006F227E">
        <w:rPr>
          <w:rFonts w:ascii="Times New Roman" w:hAnsi="Times New Roman"/>
          <w:color w:val="auto"/>
          <w:sz w:val="22"/>
          <w:szCs w:val="22"/>
          <w:lang w:val="en-US"/>
        </w:rPr>
        <w:t>TN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. Для более полного понимания р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е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зультата в тестирование участвовал контрол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ь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 xml:space="preserve">ный образец без биоцида. </w:t>
      </w:r>
    </w:p>
    <w:p w:rsidR="008F6754" w:rsidRPr="006F227E" w:rsidRDefault="008F6754" w:rsidP="006F227E">
      <w:pPr>
        <w:ind w:firstLine="425"/>
        <w:rPr>
          <w:rFonts w:ascii="Times New Roman" w:hAnsi="Times New Roman"/>
          <w:color w:val="auto"/>
          <w:sz w:val="22"/>
          <w:szCs w:val="22"/>
          <w:lang w:val="ru-RU"/>
        </w:rPr>
      </w:pP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Каждый образец был заражен суспензией, содержащей 10</w:t>
      </w:r>
      <w:r w:rsidRPr="006F227E">
        <w:rPr>
          <w:rFonts w:ascii="Times New Roman" w:hAnsi="Times New Roman"/>
          <w:color w:val="auto"/>
          <w:sz w:val="22"/>
          <w:szCs w:val="22"/>
          <w:vertAlign w:val="superscript"/>
          <w:lang w:val="ru-RU"/>
        </w:rPr>
        <w:t>6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 xml:space="preserve"> КОЕ /мл (колонеобразующих едениц/мл) [17] смесь бактерий следующих в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и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 xml:space="preserve">дов: </w:t>
      </w:r>
    </w:p>
    <w:p w:rsidR="008F6754" w:rsidRPr="006F227E" w:rsidRDefault="008F6754" w:rsidP="00DB7C48">
      <w:pPr>
        <w:suppressAutoHyphens/>
        <w:autoSpaceDE w:val="0"/>
        <w:autoSpaceDN w:val="0"/>
        <w:adjustRightInd w:val="0"/>
        <w:rPr>
          <w:rFonts w:ascii="Times New Roman" w:hAnsi="Times New Roman"/>
          <w:i/>
          <w:iCs/>
          <w:color w:val="auto"/>
          <w:sz w:val="22"/>
          <w:szCs w:val="22"/>
          <w:lang w:val="it-IT"/>
        </w:rPr>
      </w:pPr>
      <w:r w:rsidRPr="006F227E">
        <w:rPr>
          <w:rFonts w:ascii="Times New Roman" w:hAnsi="Times New Roman"/>
          <w:i/>
          <w:iCs/>
          <w:color w:val="auto"/>
          <w:sz w:val="22"/>
          <w:szCs w:val="22"/>
          <w:lang w:val="it-IT"/>
        </w:rPr>
        <w:t>Alcaligenes faecalis</w:t>
      </w:r>
      <w:r w:rsidRPr="006F227E">
        <w:rPr>
          <w:rFonts w:ascii="Times New Roman" w:hAnsi="Times New Roman"/>
          <w:color w:val="auto"/>
          <w:sz w:val="22"/>
          <w:szCs w:val="22"/>
          <w:lang w:val="it-IT"/>
        </w:rPr>
        <w:t xml:space="preserve">  </w:t>
      </w:r>
      <w:r w:rsidRPr="006F227E">
        <w:rPr>
          <w:rFonts w:ascii="Times New Roman" w:hAnsi="Times New Roman"/>
          <w:color w:val="auto"/>
          <w:sz w:val="22"/>
          <w:szCs w:val="22"/>
          <w:lang w:val="it-IT"/>
        </w:rPr>
        <w:tab/>
      </w:r>
      <w:r w:rsidRPr="006F227E">
        <w:rPr>
          <w:rFonts w:ascii="Times New Roman" w:hAnsi="Times New Roman"/>
          <w:color w:val="auto"/>
          <w:sz w:val="22"/>
          <w:szCs w:val="22"/>
          <w:lang w:val="it-IT"/>
        </w:rPr>
        <w:tab/>
        <w:t>IMI 358536</w:t>
      </w:r>
    </w:p>
    <w:p w:rsidR="008F6754" w:rsidRPr="006F227E" w:rsidRDefault="008F6754" w:rsidP="00DB7C48">
      <w:pPr>
        <w:suppressAutoHyphens/>
        <w:autoSpaceDE w:val="0"/>
        <w:autoSpaceDN w:val="0"/>
        <w:adjustRightInd w:val="0"/>
        <w:rPr>
          <w:rFonts w:ascii="Times New Roman" w:hAnsi="Times New Roman"/>
          <w:i/>
          <w:iCs/>
          <w:color w:val="auto"/>
          <w:sz w:val="22"/>
          <w:szCs w:val="22"/>
          <w:lang w:val="it-IT"/>
        </w:rPr>
      </w:pPr>
      <w:r w:rsidRPr="006F227E">
        <w:rPr>
          <w:rFonts w:ascii="Times New Roman" w:hAnsi="Times New Roman"/>
          <w:i/>
          <w:iCs/>
          <w:color w:val="auto"/>
          <w:sz w:val="22"/>
          <w:szCs w:val="22"/>
          <w:lang w:val="it-IT"/>
        </w:rPr>
        <w:t>Escherichia coli</w:t>
      </w:r>
      <w:r w:rsidRPr="006F227E">
        <w:rPr>
          <w:rFonts w:ascii="Times New Roman" w:hAnsi="Times New Roman"/>
          <w:color w:val="auto"/>
          <w:sz w:val="22"/>
          <w:szCs w:val="22"/>
          <w:lang w:val="it-IT"/>
        </w:rPr>
        <w:t xml:space="preserve">  </w:t>
      </w:r>
      <w:r w:rsidRPr="006F227E">
        <w:rPr>
          <w:rFonts w:ascii="Times New Roman" w:hAnsi="Times New Roman"/>
          <w:color w:val="auto"/>
          <w:sz w:val="22"/>
          <w:szCs w:val="22"/>
          <w:lang w:val="it-IT"/>
        </w:rPr>
        <w:tab/>
      </w:r>
      <w:r w:rsidRPr="006F227E">
        <w:rPr>
          <w:rFonts w:ascii="Times New Roman" w:hAnsi="Times New Roman"/>
          <w:color w:val="auto"/>
          <w:sz w:val="22"/>
          <w:szCs w:val="22"/>
          <w:lang w:val="it-IT"/>
        </w:rPr>
        <w:tab/>
        <w:t>IMI 362054</w:t>
      </w:r>
    </w:p>
    <w:p w:rsidR="008F6754" w:rsidRPr="006F227E" w:rsidRDefault="008F6754" w:rsidP="00DB7C48">
      <w:pPr>
        <w:suppressAutoHyphens/>
        <w:autoSpaceDE w:val="0"/>
        <w:autoSpaceDN w:val="0"/>
        <w:adjustRightInd w:val="0"/>
        <w:rPr>
          <w:rFonts w:ascii="Times New Roman" w:hAnsi="Times New Roman"/>
          <w:i/>
          <w:iCs/>
          <w:color w:val="auto"/>
          <w:sz w:val="22"/>
          <w:szCs w:val="22"/>
          <w:lang w:val="pt-PT"/>
        </w:rPr>
      </w:pPr>
      <w:r w:rsidRPr="006F227E">
        <w:rPr>
          <w:rFonts w:ascii="Times New Roman" w:hAnsi="Times New Roman"/>
          <w:i/>
          <w:iCs/>
          <w:color w:val="auto"/>
          <w:sz w:val="22"/>
          <w:szCs w:val="22"/>
          <w:lang w:val="pt-PT"/>
        </w:rPr>
        <w:t>Proteus vulgaris</w:t>
      </w:r>
      <w:r w:rsidRPr="006F227E">
        <w:rPr>
          <w:rFonts w:ascii="Times New Roman" w:hAnsi="Times New Roman"/>
          <w:color w:val="auto"/>
          <w:sz w:val="22"/>
          <w:szCs w:val="22"/>
          <w:lang w:val="pt-PT"/>
        </w:rPr>
        <w:t xml:space="preserve">  </w:t>
      </w:r>
      <w:r w:rsidRPr="006F227E">
        <w:rPr>
          <w:rFonts w:ascii="Times New Roman" w:hAnsi="Times New Roman"/>
          <w:color w:val="auto"/>
          <w:sz w:val="22"/>
          <w:szCs w:val="22"/>
          <w:lang w:val="pt-PT"/>
        </w:rPr>
        <w:tab/>
      </w:r>
      <w:r w:rsidRPr="006F227E">
        <w:rPr>
          <w:rFonts w:ascii="Times New Roman" w:hAnsi="Times New Roman"/>
          <w:color w:val="auto"/>
          <w:sz w:val="22"/>
          <w:szCs w:val="22"/>
          <w:lang w:val="pt-PT"/>
        </w:rPr>
        <w:tab/>
        <w:t>IMI 358534</w:t>
      </w:r>
    </w:p>
    <w:p w:rsidR="008F6754" w:rsidRPr="006F227E" w:rsidRDefault="008F6754" w:rsidP="00DB7C48">
      <w:pPr>
        <w:suppressAutoHyphens/>
        <w:autoSpaceDE w:val="0"/>
        <w:autoSpaceDN w:val="0"/>
        <w:adjustRightInd w:val="0"/>
        <w:rPr>
          <w:rFonts w:ascii="Times New Roman" w:hAnsi="Times New Roman"/>
          <w:i/>
          <w:iCs/>
          <w:color w:val="auto"/>
          <w:sz w:val="22"/>
          <w:szCs w:val="22"/>
        </w:rPr>
      </w:pPr>
      <w:r w:rsidRPr="006F227E">
        <w:rPr>
          <w:rFonts w:ascii="Times New Roman" w:hAnsi="Times New Roman"/>
          <w:i/>
          <w:iCs/>
          <w:color w:val="auto"/>
          <w:sz w:val="22"/>
          <w:szCs w:val="22"/>
        </w:rPr>
        <w:t>Pseudomonas aeruginosa</w:t>
      </w:r>
      <w:r w:rsidRPr="006F227E">
        <w:rPr>
          <w:rFonts w:ascii="Times New Roman" w:hAnsi="Times New Roman"/>
          <w:color w:val="auto"/>
          <w:sz w:val="22"/>
          <w:szCs w:val="22"/>
        </w:rPr>
        <w:t xml:space="preserve"> </w:t>
      </w:r>
      <w:r w:rsidRPr="006F227E">
        <w:rPr>
          <w:rFonts w:ascii="Times New Roman" w:hAnsi="Times New Roman"/>
          <w:color w:val="auto"/>
          <w:sz w:val="22"/>
          <w:szCs w:val="22"/>
        </w:rPr>
        <w:tab/>
        <w:t>IMI 358539</w:t>
      </w:r>
    </w:p>
    <w:p w:rsidR="008F6754" w:rsidRPr="006F227E" w:rsidRDefault="008F6754" w:rsidP="00DB7C48">
      <w:pPr>
        <w:suppressAutoHyphens/>
        <w:autoSpaceDE w:val="0"/>
        <w:autoSpaceDN w:val="0"/>
        <w:adjustRightInd w:val="0"/>
        <w:rPr>
          <w:rFonts w:ascii="Times New Roman" w:hAnsi="Times New Roman"/>
          <w:color w:val="auto"/>
          <w:sz w:val="22"/>
          <w:szCs w:val="22"/>
          <w:lang w:val="en-US"/>
        </w:rPr>
      </w:pPr>
      <w:r w:rsidRPr="006F227E">
        <w:rPr>
          <w:rFonts w:ascii="Times New Roman" w:hAnsi="Times New Roman"/>
          <w:i/>
          <w:iCs/>
          <w:color w:val="auto"/>
          <w:sz w:val="22"/>
          <w:szCs w:val="22"/>
        </w:rPr>
        <w:t>Pseudomonas putida</w:t>
      </w:r>
      <w:r w:rsidRPr="006F227E">
        <w:rPr>
          <w:rFonts w:ascii="Times New Roman" w:hAnsi="Times New Roman"/>
          <w:color w:val="auto"/>
          <w:sz w:val="22"/>
          <w:szCs w:val="22"/>
        </w:rPr>
        <w:t xml:space="preserve">   </w:t>
      </w:r>
      <w:r w:rsidRPr="006F227E">
        <w:rPr>
          <w:rFonts w:ascii="Times New Roman" w:hAnsi="Times New Roman"/>
          <w:color w:val="auto"/>
          <w:sz w:val="22"/>
          <w:szCs w:val="22"/>
        </w:rPr>
        <w:tab/>
      </w:r>
      <w:r w:rsidRPr="006F227E">
        <w:rPr>
          <w:rFonts w:ascii="Times New Roman" w:hAnsi="Times New Roman"/>
          <w:color w:val="auto"/>
          <w:sz w:val="22"/>
          <w:szCs w:val="22"/>
          <w:lang w:val="en-US"/>
        </w:rPr>
        <w:t xml:space="preserve">             </w:t>
      </w:r>
      <w:r w:rsidRPr="006F227E">
        <w:rPr>
          <w:rFonts w:ascii="Times New Roman" w:hAnsi="Times New Roman"/>
          <w:color w:val="auto"/>
          <w:sz w:val="22"/>
          <w:szCs w:val="22"/>
        </w:rPr>
        <w:t>IMI35853</w:t>
      </w:r>
    </w:p>
    <w:p w:rsidR="008F6754" w:rsidRPr="006F227E" w:rsidRDefault="008F6754" w:rsidP="00DB7C48">
      <w:pPr>
        <w:suppressAutoHyphens/>
        <w:autoSpaceDE w:val="0"/>
        <w:autoSpaceDN w:val="0"/>
        <w:adjustRightInd w:val="0"/>
        <w:rPr>
          <w:rFonts w:ascii="Times New Roman" w:hAnsi="Times New Roman"/>
          <w:i/>
          <w:iCs/>
          <w:color w:val="auto"/>
          <w:sz w:val="22"/>
          <w:szCs w:val="22"/>
        </w:rPr>
      </w:pPr>
      <w:r w:rsidRPr="006F227E">
        <w:rPr>
          <w:rFonts w:ascii="Times New Roman" w:hAnsi="Times New Roman"/>
          <w:i/>
          <w:iCs/>
          <w:color w:val="auto"/>
          <w:sz w:val="22"/>
          <w:szCs w:val="22"/>
        </w:rPr>
        <w:t>Pseudomonas stutzeri</w:t>
      </w:r>
      <w:r w:rsidRPr="006F227E">
        <w:rPr>
          <w:rFonts w:ascii="Times New Roman" w:hAnsi="Times New Roman"/>
          <w:color w:val="auto"/>
          <w:sz w:val="22"/>
          <w:szCs w:val="22"/>
        </w:rPr>
        <w:t xml:space="preserve">  </w:t>
      </w:r>
      <w:r w:rsidRPr="006F227E">
        <w:rPr>
          <w:rFonts w:ascii="Times New Roman" w:hAnsi="Times New Roman"/>
          <w:color w:val="auto"/>
          <w:sz w:val="22"/>
          <w:szCs w:val="22"/>
        </w:rPr>
        <w:tab/>
      </w:r>
      <w:r w:rsidRPr="006F227E">
        <w:rPr>
          <w:rFonts w:ascii="Times New Roman" w:hAnsi="Times New Roman"/>
          <w:color w:val="auto"/>
          <w:sz w:val="22"/>
          <w:szCs w:val="22"/>
          <w:lang w:val="en-US"/>
        </w:rPr>
        <w:t xml:space="preserve">             </w:t>
      </w:r>
      <w:r w:rsidRPr="006F227E">
        <w:rPr>
          <w:rFonts w:ascii="Times New Roman" w:hAnsi="Times New Roman"/>
          <w:color w:val="auto"/>
          <w:sz w:val="22"/>
          <w:szCs w:val="22"/>
        </w:rPr>
        <w:t>NCIMB 11359</w:t>
      </w:r>
    </w:p>
    <w:p w:rsidR="008F6754" w:rsidRPr="006F227E" w:rsidRDefault="008F6754" w:rsidP="00806427">
      <w:pPr>
        <w:ind w:firstLine="425"/>
        <w:jc w:val="both"/>
        <w:rPr>
          <w:rFonts w:ascii="Times New Roman" w:hAnsi="Times New Roman"/>
          <w:b/>
          <w:color w:val="auto"/>
          <w:sz w:val="22"/>
          <w:szCs w:val="22"/>
          <w:u w:val="single"/>
        </w:rPr>
      </w:pP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Эти</w:t>
      </w:r>
      <w:r w:rsidRPr="006F227E">
        <w:rPr>
          <w:rFonts w:ascii="Times New Roman" w:hAnsi="Times New Roman"/>
          <w:color w:val="auto"/>
          <w:sz w:val="22"/>
          <w:szCs w:val="22"/>
          <w:lang w:val="en-US"/>
        </w:rPr>
        <w:t xml:space="preserve"> 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бактерии</w:t>
      </w:r>
      <w:r w:rsidRPr="006F227E">
        <w:rPr>
          <w:rFonts w:ascii="Times New Roman" w:hAnsi="Times New Roman"/>
          <w:color w:val="auto"/>
          <w:sz w:val="22"/>
          <w:szCs w:val="22"/>
          <w:lang w:val="en-US"/>
        </w:rPr>
        <w:t xml:space="preserve"> 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рекомендуются</w:t>
      </w:r>
      <w:r w:rsidRPr="006F227E">
        <w:rPr>
          <w:rFonts w:ascii="Times New Roman" w:hAnsi="Times New Roman"/>
          <w:color w:val="auto"/>
          <w:sz w:val="22"/>
          <w:szCs w:val="22"/>
        </w:rPr>
        <w:t xml:space="preserve"> International Biodeterioration Research Group (IBRG).</w:t>
      </w:r>
    </w:p>
    <w:p w:rsidR="008F6754" w:rsidRPr="006F227E" w:rsidRDefault="008F6754" w:rsidP="00806427">
      <w:pPr>
        <w:suppressAutoHyphens/>
        <w:ind w:firstLine="425"/>
        <w:jc w:val="both"/>
        <w:rPr>
          <w:rFonts w:ascii="Times New Roman" w:hAnsi="Times New Roman"/>
          <w:color w:val="auto"/>
          <w:sz w:val="22"/>
          <w:szCs w:val="22"/>
          <w:lang w:val="ru-RU"/>
        </w:rPr>
      </w:pP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 xml:space="preserve">Образцы были </w:t>
      </w:r>
      <w:r>
        <w:rPr>
          <w:rFonts w:ascii="Times New Roman" w:hAnsi="Times New Roman"/>
          <w:color w:val="auto"/>
          <w:sz w:val="22"/>
          <w:szCs w:val="22"/>
          <w:lang w:val="ru-RU"/>
        </w:rPr>
        <w:t>инкубированы при температуре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 xml:space="preserve"> 30°</w:t>
      </w:r>
      <w:r w:rsidRPr="006F227E">
        <w:rPr>
          <w:rFonts w:ascii="Times New Roman" w:hAnsi="Times New Roman"/>
          <w:color w:val="auto"/>
          <w:sz w:val="22"/>
          <w:szCs w:val="22"/>
        </w:rPr>
        <w:t>C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. Один раз в 1, 3 и 7 дни, небольшое количество помещалось на питательный субстрат, и в течение 48 часов поверхность рассматривалась на наличие жизнеспособных бактерий</w:t>
      </w:r>
      <w:r>
        <w:rPr>
          <w:rFonts w:ascii="Times New Roman" w:hAnsi="Times New Roman"/>
          <w:color w:val="auto"/>
          <w:sz w:val="22"/>
          <w:szCs w:val="22"/>
          <w:lang w:val="ru-RU"/>
        </w:rPr>
        <w:t>.</w:t>
      </w:r>
    </w:p>
    <w:p w:rsidR="008F6754" w:rsidRPr="006F227E" w:rsidRDefault="008F6754" w:rsidP="00806427">
      <w:pPr>
        <w:suppressAutoHyphens/>
        <w:ind w:firstLine="425"/>
        <w:jc w:val="both"/>
        <w:rPr>
          <w:rFonts w:ascii="Times New Roman" w:hAnsi="Times New Roman"/>
          <w:color w:val="auto"/>
          <w:sz w:val="22"/>
          <w:szCs w:val="22"/>
          <w:lang w:val="ru-RU"/>
        </w:rPr>
      </w:pP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 xml:space="preserve">Инокуляция и подобная процедура повторялась периодом 7 дней, в течение 3 недель. Результаты инокуляции представлены в </w:t>
      </w:r>
      <w:r>
        <w:rPr>
          <w:rFonts w:ascii="Times New Roman" w:hAnsi="Times New Roman"/>
          <w:color w:val="auto"/>
          <w:sz w:val="22"/>
          <w:szCs w:val="22"/>
          <w:lang w:val="ru-RU"/>
        </w:rPr>
        <w:t>т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аблице 2.</w:t>
      </w:r>
    </w:p>
    <w:p w:rsidR="008F6754" w:rsidRPr="006F227E" w:rsidRDefault="008F6754" w:rsidP="006F227E">
      <w:pPr>
        <w:ind w:firstLine="425"/>
        <w:rPr>
          <w:rFonts w:ascii="Times New Roman" w:hAnsi="Times New Roman"/>
          <w:sz w:val="22"/>
          <w:szCs w:val="22"/>
          <w:lang w:val="ru-RU"/>
        </w:rPr>
        <w:sectPr w:rsidR="008F6754" w:rsidRPr="006F227E" w:rsidSect="009F60DB">
          <w:type w:val="continuous"/>
          <w:pgSz w:w="11906" w:h="16838"/>
          <w:pgMar w:top="1134" w:right="1133" w:bottom="1134" w:left="993" w:header="708" w:footer="708" w:gutter="0"/>
          <w:cols w:num="2" w:space="708"/>
          <w:docGrid w:linePitch="360"/>
        </w:sectPr>
      </w:pPr>
    </w:p>
    <w:p w:rsidR="008F6754" w:rsidRDefault="008F6754" w:rsidP="00806427">
      <w:pPr>
        <w:pStyle w:val="BodyText"/>
        <w:widowControl w:val="0"/>
        <w:spacing w:before="120"/>
        <w:jc w:val="both"/>
        <w:rPr>
          <w:rFonts w:ascii="Arial" w:hAnsi="Arial" w:cs="Arial"/>
          <w:b/>
          <w:sz w:val="16"/>
          <w:szCs w:val="16"/>
        </w:rPr>
      </w:pPr>
      <w:r w:rsidRPr="00806427">
        <w:rPr>
          <w:rFonts w:ascii="Arial" w:hAnsi="Arial" w:cs="Arial"/>
          <w:b/>
          <w:sz w:val="16"/>
          <w:szCs w:val="16"/>
        </w:rPr>
        <w:t>Табл</w:t>
      </w:r>
      <w:r>
        <w:rPr>
          <w:rFonts w:ascii="Arial" w:hAnsi="Arial" w:cs="Arial"/>
          <w:b/>
          <w:sz w:val="16"/>
          <w:szCs w:val="16"/>
        </w:rPr>
        <w:t>.</w:t>
      </w:r>
      <w:r w:rsidRPr="00806427">
        <w:rPr>
          <w:rFonts w:ascii="Arial" w:hAnsi="Arial" w:cs="Arial"/>
          <w:b/>
          <w:sz w:val="16"/>
          <w:szCs w:val="16"/>
        </w:rPr>
        <w:t xml:space="preserve"> 2</w:t>
      </w:r>
      <w:r>
        <w:rPr>
          <w:rFonts w:ascii="Arial" w:hAnsi="Arial" w:cs="Arial"/>
          <w:b/>
          <w:sz w:val="16"/>
          <w:szCs w:val="16"/>
        </w:rPr>
        <w:t xml:space="preserve"> </w:t>
      </w:r>
      <w:r w:rsidRPr="00806427">
        <w:rPr>
          <w:rFonts w:ascii="Arial" w:hAnsi="Arial" w:cs="Arial"/>
          <w:b/>
          <w:sz w:val="16"/>
          <w:szCs w:val="16"/>
        </w:rPr>
        <w:t>Результаты инокуляции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111"/>
        <w:gridCol w:w="661"/>
        <w:gridCol w:w="661"/>
        <w:gridCol w:w="662"/>
        <w:gridCol w:w="661"/>
        <w:gridCol w:w="661"/>
        <w:gridCol w:w="662"/>
        <w:gridCol w:w="655"/>
        <w:gridCol w:w="655"/>
        <w:gridCol w:w="656"/>
      </w:tblGrid>
      <w:tr w:rsidR="008F6754" w:rsidRPr="00806427" w:rsidTr="00125DFE">
        <w:trPr>
          <w:jc w:val="center"/>
        </w:trPr>
        <w:tc>
          <w:tcPr>
            <w:tcW w:w="0" w:type="auto"/>
            <w:vMerge w:val="restart"/>
            <w:shd w:val="clear" w:color="auto" w:fill="FFFF99"/>
            <w:vAlign w:val="center"/>
          </w:tcPr>
          <w:p w:rsidR="008F6754" w:rsidRPr="00125DFE" w:rsidRDefault="008F6754" w:rsidP="00125DFE">
            <w:pPr>
              <w:pStyle w:val="BodyText"/>
              <w:widowControl w:val="0"/>
              <w:spacing w:after="0"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  <w:r w:rsidRPr="00125DFE">
              <w:rPr>
                <w:sz w:val="20"/>
                <w:szCs w:val="22"/>
                <w:lang w:eastAsia="en-GB"/>
              </w:rPr>
              <w:t>Образец</w:t>
            </w:r>
          </w:p>
        </w:tc>
        <w:tc>
          <w:tcPr>
            <w:tcW w:w="0" w:type="auto"/>
            <w:gridSpan w:val="3"/>
            <w:shd w:val="clear" w:color="auto" w:fill="FFFF99"/>
            <w:vAlign w:val="bottom"/>
          </w:tcPr>
          <w:p w:rsidR="008F6754" w:rsidRPr="00125DFE" w:rsidRDefault="008F6754" w:rsidP="00125DFE">
            <w:pPr>
              <w:ind w:left="12"/>
              <w:jc w:val="center"/>
              <w:rPr>
                <w:rFonts w:ascii="Times New Roman" w:hAnsi="Times New Roman"/>
                <w:color w:val="auto"/>
                <w:sz w:val="20"/>
                <w:szCs w:val="22"/>
                <w:lang w:val="ru-RU" w:eastAsia="en-GB"/>
              </w:rPr>
            </w:pP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val="ru-RU" w:eastAsia="en-GB"/>
              </w:rPr>
              <w:t>1</w:t>
            </w:r>
            <w:r w:rsidRPr="00125DFE">
              <w:rPr>
                <w:rFonts w:ascii="Times New Roman" w:hAnsi="Times New Roman"/>
                <w:color w:val="auto"/>
                <w:sz w:val="20"/>
                <w:szCs w:val="22"/>
                <w:vertAlign w:val="superscript"/>
                <w:lang w:val="ru-RU" w:eastAsia="en-GB"/>
              </w:rPr>
              <w:t>я</w:t>
            </w: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val="ru-RU" w:eastAsia="en-GB"/>
              </w:rPr>
              <w:t xml:space="preserve"> Инокуляция (дни)</w:t>
            </w:r>
          </w:p>
        </w:tc>
        <w:tc>
          <w:tcPr>
            <w:tcW w:w="0" w:type="auto"/>
            <w:gridSpan w:val="3"/>
            <w:shd w:val="clear" w:color="auto" w:fill="FFFF99"/>
            <w:vAlign w:val="bottom"/>
          </w:tcPr>
          <w:p w:rsidR="008F6754" w:rsidRPr="00125DFE" w:rsidRDefault="008F6754" w:rsidP="00125DFE">
            <w:pPr>
              <w:ind w:left="12"/>
              <w:jc w:val="center"/>
              <w:rPr>
                <w:rFonts w:ascii="Times New Roman" w:hAnsi="Times New Roman"/>
                <w:color w:val="auto"/>
                <w:sz w:val="20"/>
                <w:szCs w:val="22"/>
                <w:lang w:val="ru-RU" w:eastAsia="en-GB"/>
              </w:rPr>
            </w:pP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val="ru-RU" w:eastAsia="en-GB"/>
              </w:rPr>
              <w:t>2</w:t>
            </w:r>
            <w:r w:rsidRPr="00125DFE">
              <w:rPr>
                <w:rFonts w:ascii="Times New Roman" w:hAnsi="Times New Roman"/>
                <w:color w:val="auto"/>
                <w:sz w:val="20"/>
                <w:szCs w:val="22"/>
                <w:vertAlign w:val="superscript"/>
                <w:lang w:val="ru-RU" w:eastAsia="en-GB"/>
              </w:rPr>
              <w:t>я</w:t>
            </w: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val="ru-RU" w:eastAsia="en-GB"/>
              </w:rPr>
              <w:t xml:space="preserve"> Инокуляция (дни)</w:t>
            </w:r>
          </w:p>
        </w:tc>
        <w:tc>
          <w:tcPr>
            <w:tcW w:w="0" w:type="auto"/>
            <w:gridSpan w:val="3"/>
            <w:shd w:val="clear" w:color="auto" w:fill="FFFF99"/>
            <w:vAlign w:val="bottom"/>
          </w:tcPr>
          <w:p w:rsidR="008F6754" w:rsidRPr="00125DFE" w:rsidRDefault="008F6754" w:rsidP="00125DFE">
            <w:pPr>
              <w:ind w:left="12"/>
              <w:jc w:val="center"/>
              <w:rPr>
                <w:rFonts w:ascii="Times New Roman" w:hAnsi="Times New Roman"/>
                <w:color w:val="auto"/>
                <w:sz w:val="20"/>
                <w:szCs w:val="22"/>
                <w:lang w:val="ru-RU" w:eastAsia="en-GB"/>
              </w:rPr>
            </w:pP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val="ru-RU" w:eastAsia="en-GB"/>
              </w:rPr>
              <w:t>3</w:t>
            </w:r>
            <w:r w:rsidRPr="00125DFE">
              <w:rPr>
                <w:rFonts w:ascii="Times New Roman" w:hAnsi="Times New Roman"/>
                <w:color w:val="auto"/>
                <w:sz w:val="20"/>
                <w:szCs w:val="22"/>
                <w:vertAlign w:val="superscript"/>
                <w:lang w:val="ru-RU" w:eastAsia="en-GB"/>
              </w:rPr>
              <w:t xml:space="preserve">я </w:t>
            </w: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val="ru-RU" w:eastAsia="en-GB"/>
              </w:rPr>
              <w:t>Инокуляция (дни)</w:t>
            </w:r>
          </w:p>
        </w:tc>
      </w:tr>
      <w:tr w:rsidR="008F6754" w:rsidRPr="00806427" w:rsidTr="00125DFE">
        <w:trPr>
          <w:jc w:val="center"/>
        </w:trPr>
        <w:tc>
          <w:tcPr>
            <w:tcW w:w="0" w:type="auto"/>
            <w:vMerge/>
            <w:shd w:val="clear" w:color="auto" w:fill="FFFF99"/>
          </w:tcPr>
          <w:p w:rsidR="008F6754" w:rsidRPr="00125DFE" w:rsidRDefault="008F6754" w:rsidP="00125DFE">
            <w:pPr>
              <w:pStyle w:val="BodyText"/>
              <w:widowControl w:val="0"/>
              <w:spacing w:after="0"/>
              <w:jc w:val="both"/>
              <w:rPr>
                <w:rFonts w:ascii="Arial" w:hAnsi="Arial" w:cs="Arial"/>
                <w:b/>
                <w:sz w:val="20"/>
                <w:szCs w:val="16"/>
              </w:rPr>
            </w:pPr>
          </w:p>
        </w:tc>
        <w:tc>
          <w:tcPr>
            <w:tcW w:w="0" w:type="auto"/>
            <w:shd w:val="clear" w:color="auto" w:fill="FFFF99"/>
            <w:vAlign w:val="center"/>
          </w:tcPr>
          <w:p w:rsidR="008F6754" w:rsidRPr="00125DFE" w:rsidRDefault="008F6754" w:rsidP="00125DFE">
            <w:pPr>
              <w:pStyle w:val="BodyText"/>
              <w:widowControl w:val="0"/>
              <w:spacing w:after="0"/>
              <w:jc w:val="center"/>
              <w:rPr>
                <w:sz w:val="20"/>
                <w:szCs w:val="16"/>
              </w:rPr>
            </w:pPr>
            <w:r w:rsidRPr="00125DFE">
              <w:rPr>
                <w:sz w:val="20"/>
                <w:szCs w:val="16"/>
              </w:rPr>
              <w:t>1</w:t>
            </w:r>
          </w:p>
        </w:tc>
        <w:tc>
          <w:tcPr>
            <w:tcW w:w="0" w:type="auto"/>
            <w:shd w:val="clear" w:color="auto" w:fill="FFFF99"/>
            <w:vAlign w:val="center"/>
          </w:tcPr>
          <w:p w:rsidR="008F6754" w:rsidRPr="00125DFE" w:rsidRDefault="008F6754" w:rsidP="00125DFE">
            <w:pPr>
              <w:pStyle w:val="BodyText"/>
              <w:widowControl w:val="0"/>
              <w:spacing w:after="0"/>
              <w:jc w:val="center"/>
              <w:rPr>
                <w:sz w:val="20"/>
                <w:szCs w:val="16"/>
              </w:rPr>
            </w:pPr>
            <w:r w:rsidRPr="00125DFE">
              <w:rPr>
                <w:sz w:val="20"/>
                <w:szCs w:val="16"/>
              </w:rPr>
              <w:t>3</w:t>
            </w:r>
          </w:p>
        </w:tc>
        <w:tc>
          <w:tcPr>
            <w:tcW w:w="0" w:type="auto"/>
            <w:shd w:val="clear" w:color="auto" w:fill="FFFF99"/>
            <w:vAlign w:val="center"/>
          </w:tcPr>
          <w:p w:rsidR="008F6754" w:rsidRPr="00125DFE" w:rsidRDefault="008F6754" w:rsidP="00125DFE">
            <w:pPr>
              <w:pStyle w:val="BodyText"/>
              <w:widowControl w:val="0"/>
              <w:spacing w:after="0"/>
              <w:jc w:val="center"/>
              <w:rPr>
                <w:sz w:val="20"/>
                <w:szCs w:val="16"/>
              </w:rPr>
            </w:pPr>
            <w:r w:rsidRPr="00125DFE">
              <w:rPr>
                <w:sz w:val="20"/>
                <w:szCs w:val="16"/>
              </w:rPr>
              <w:t>7</w:t>
            </w:r>
          </w:p>
        </w:tc>
        <w:tc>
          <w:tcPr>
            <w:tcW w:w="0" w:type="auto"/>
            <w:shd w:val="clear" w:color="auto" w:fill="FFFF99"/>
            <w:vAlign w:val="center"/>
          </w:tcPr>
          <w:p w:rsidR="008F6754" w:rsidRPr="00125DFE" w:rsidRDefault="008F6754" w:rsidP="00125DFE">
            <w:pPr>
              <w:pStyle w:val="BodyText"/>
              <w:widowControl w:val="0"/>
              <w:spacing w:after="0"/>
              <w:jc w:val="center"/>
              <w:rPr>
                <w:sz w:val="20"/>
                <w:szCs w:val="16"/>
              </w:rPr>
            </w:pPr>
            <w:r w:rsidRPr="00125DFE">
              <w:rPr>
                <w:sz w:val="20"/>
                <w:szCs w:val="16"/>
              </w:rPr>
              <w:t>1</w:t>
            </w:r>
          </w:p>
        </w:tc>
        <w:tc>
          <w:tcPr>
            <w:tcW w:w="0" w:type="auto"/>
            <w:shd w:val="clear" w:color="auto" w:fill="FFFF99"/>
            <w:vAlign w:val="center"/>
          </w:tcPr>
          <w:p w:rsidR="008F6754" w:rsidRPr="00125DFE" w:rsidRDefault="008F6754" w:rsidP="00125DFE">
            <w:pPr>
              <w:pStyle w:val="BodyText"/>
              <w:widowControl w:val="0"/>
              <w:spacing w:after="0"/>
              <w:jc w:val="center"/>
              <w:rPr>
                <w:sz w:val="20"/>
                <w:szCs w:val="16"/>
              </w:rPr>
            </w:pPr>
            <w:r w:rsidRPr="00125DFE">
              <w:rPr>
                <w:sz w:val="20"/>
                <w:szCs w:val="16"/>
              </w:rPr>
              <w:t>3</w:t>
            </w:r>
          </w:p>
        </w:tc>
        <w:tc>
          <w:tcPr>
            <w:tcW w:w="0" w:type="auto"/>
            <w:shd w:val="clear" w:color="auto" w:fill="FFFF99"/>
            <w:vAlign w:val="center"/>
          </w:tcPr>
          <w:p w:rsidR="008F6754" w:rsidRPr="00125DFE" w:rsidRDefault="008F6754" w:rsidP="00125DFE">
            <w:pPr>
              <w:pStyle w:val="BodyText"/>
              <w:widowControl w:val="0"/>
              <w:spacing w:after="0"/>
              <w:jc w:val="center"/>
              <w:rPr>
                <w:sz w:val="20"/>
                <w:szCs w:val="16"/>
              </w:rPr>
            </w:pPr>
            <w:r w:rsidRPr="00125DFE">
              <w:rPr>
                <w:sz w:val="20"/>
                <w:szCs w:val="16"/>
              </w:rPr>
              <w:t>7</w:t>
            </w:r>
          </w:p>
        </w:tc>
        <w:tc>
          <w:tcPr>
            <w:tcW w:w="0" w:type="auto"/>
            <w:shd w:val="clear" w:color="auto" w:fill="FFFF99"/>
            <w:vAlign w:val="center"/>
          </w:tcPr>
          <w:p w:rsidR="008F6754" w:rsidRPr="00125DFE" w:rsidRDefault="008F6754" w:rsidP="00125DFE">
            <w:pPr>
              <w:pStyle w:val="BodyText"/>
              <w:widowControl w:val="0"/>
              <w:spacing w:after="0"/>
              <w:jc w:val="center"/>
              <w:rPr>
                <w:sz w:val="20"/>
                <w:szCs w:val="16"/>
              </w:rPr>
            </w:pPr>
            <w:r w:rsidRPr="00125DFE">
              <w:rPr>
                <w:sz w:val="20"/>
                <w:szCs w:val="16"/>
              </w:rPr>
              <w:t>1</w:t>
            </w:r>
          </w:p>
        </w:tc>
        <w:tc>
          <w:tcPr>
            <w:tcW w:w="0" w:type="auto"/>
            <w:shd w:val="clear" w:color="auto" w:fill="FFFF99"/>
            <w:vAlign w:val="center"/>
          </w:tcPr>
          <w:p w:rsidR="008F6754" w:rsidRPr="00125DFE" w:rsidRDefault="008F6754" w:rsidP="00125DFE">
            <w:pPr>
              <w:pStyle w:val="BodyText"/>
              <w:widowControl w:val="0"/>
              <w:spacing w:after="0"/>
              <w:jc w:val="center"/>
              <w:rPr>
                <w:sz w:val="20"/>
                <w:szCs w:val="16"/>
              </w:rPr>
            </w:pPr>
            <w:r w:rsidRPr="00125DFE">
              <w:rPr>
                <w:sz w:val="20"/>
                <w:szCs w:val="16"/>
              </w:rPr>
              <w:t>3</w:t>
            </w:r>
          </w:p>
        </w:tc>
        <w:tc>
          <w:tcPr>
            <w:tcW w:w="0" w:type="auto"/>
            <w:shd w:val="clear" w:color="auto" w:fill="FFFF99"/>
            <w:vAlign w:val="center"/>
          </w:tcPr>
          <w:p w:rsidR="008F6754" w:rsidRPr="00125DFE" w:rsidRDefault="008F6754" w:rsidP="00125DFE">
            <w:pPr>
              <w:pStyle w:val="BodyText"/>
              <w:widowControl w:val="0"/>
              <w:spacing w:after="0"/>
              <w:jc w:val="center"/>
              <w:rPr>
                <w:sz w:val="20"/>
                <w:szCs w:val="16"/>
              </w:rPr>
            </w:pPr>
            <w:r w:rsidRPr="00125DFE">
              <w:rPr>
                <w:sz w:val="20"/>
                <w:szCs w:val="16"/>
              </w:rPr>
              <w:t>7</w:t>
            </w:r>
          </w:p>
        </w:tc>
      </w:tr>
      <w:tr w:rsidR="008F6754" w:rsidRPr="00806427" w:rsidTr="00125DFE">
        <w:trPr>
          <w:jc w:val="center"/>
        </w:trPr>
        <w:tc>
          <w:tcPr>
            <w:tcW w:w="0" w:type="auto"/>
            <w:vAlign w:val="center"/>
          </w:tcPr>
          <w:p w:rsidR="008F6754" w:rsidRPr="00125DFE" w:rsidRDefault="008F6754" w:rsidP="00125DFE">
            <w:pPr>
              <w:ind w:left="12"/>
              <w:rPr>
                <w:rFonts w:ascii="Times New Roman" w:hAnsi="Times New Roman"/>
                <w:b/>
                <w:color w:val="auto"/>
                <w:sz w:val="20"/>
                <w:szCs w:val="22"/>
                <w:lang w:val="ru-RU" w:eastAsia="en-GB"/>
              </w:rPr>
            </w:pP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val="ru-RU" w:eastAsia="en-GB"/>
              </w:rPr>
              <w:t>0,15%</w:t>
            </w:r>
            <w:r w:rsidRPr="00125DFE">
              <w:rPr>
                <w:rFonts w:ascii="Times New Roman" w:hAnsi="Times New Roman"/>
                <w:b/>
                <w:color w:val="auto"/>
                <w:sz w:val="20"/>
                <w:szCs w:val="22"/>
                <w:lang w:val="ru-RU" w:eastAsia="en-GB"/>
              </w:rPr>
              <w:t xml:space="preserve"> </w:t>
            </w: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eastAsia="en-GB"/>
              </w:rPr>
              <w:t>Proxel</w:t>
            </w: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val="ru-RU" w:eastAsia="en-GB"/>
              </w:rPr>
              <w:t xml:space="preserve"> </w:t>
            </w: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eastAsia="en-GB"/>
              </w:rPr>
              <w:t>TN</w:t>
            </w:r>
          </w:p>
        </w:tc>
        <w:tc>
          <w:tcPr>
            <w:tcW w:w="0" w:type="auto"/>
            <w:vAlign w:val="center"/>
          </w:tcPr>
          <w:p w:rsidR="008F6754" w:rsidRPr="00125DFE" w:rsidRDefault="008F6754" w:rsidP="00125DFE">
            <w:pPr>
              <w:ind w:left="12"/>
              <w:jc w:val="center"/>
              <w:rPr>
                <w:rFonts w:ascii="Times New Roman" w:hAnsi="Times New Roman"/>
                <w:color w:val="auto"/>
                <w:sz w:val="20"/>
                <w:szCs w:val="22"/>
                <w:lang w:val="ru-RU" w:eastAsia="en-GB"/>
              </w:rPr>
            </w:pP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val="ru-RU" w:eastAsia="en-GB"/>
              </w:rPr>
              <w:t>-</w:t>
            </w:r>
          </w:p>
        </w:tc>
        <w:tc>
          <w:tcPr>
            <w:tcW w:w="0" w:type="auto"/>
            <w:vAlign w:val="center"/>
          </w:tcPr>
          <w:p w:rsidR="008F6754" w:rsidRPr="00125DFE" w:rsidRDefault="008F6754" w:rsidP="00125DFE">
            <w:pPr>
              <w:ind w:left="12"/>
              <w:jc w:val="center"/>
              <w:rPr>
                <w:rFonts w:ascii="Times New Roman" w:hAnsi="Times New Roman"/>
                <w:color w:val="auto"/>
                <w:sz w:val="20"/>
                <w:szCs w:val="22"/>
                <w:lang w:val="ru-RU" w:eastAsia="en-GB"/>
              </w:rPr>
            </w:pP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val="ru-RU" w:eastAsia="en-GB"/>
              </w:rPr>
              <w:t>-</w:t>
            </w:r>
          </w:p>
        </w:tc>
        <w:tc>
          <w:tcPr>
            <w:tcW w:w="0" w:type="auto"/>
            <w:vAlign w:val="center"/>
          </w:tcPr>
          <w:p w:rsidR="008F6754" w:rsidRPr="00125DFE" w:rsidRDefault="008F6754" w:rsidP="00125DFE">
            <w:pPr>
              <w:ind w:left="12"/>
              <w:jc w:val="center"/>
              <w:rPr>
                <w:rFonts w:ascii="Times New Roman" w:hAnsi="Times New Roman"/>
                <w:color w:val="auto"/>
                <w:sz w:val="20"/>
                <w:szCs w:val="22"/>
                <w:lang w:val="ru-RU" w:eastAsia="en-GB"/>
              </w:rPr>
            </w:pP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val="ru-RU" w:eastAsia="en-GB"/>
              </w:rPr>
              <w:t>-</w:t>
            </w:r>
          </w:p>
        </w:tc>
        <w:tc>
          <w:tcPr>
            <w:tcW w:w="0" w:type="auto"/>
            <w:vAlign w:val="center"/>
          </w:tcPr>
          <w:p w:rsidR="008F6754" w:rsidRPr="00125DFE" w:rsidRDefault="008F6754" w:rsidP="00125DFE">
            <w:pPr>
              <w:ind w:left="12"/>
              <w:jc w:val="center"/>
              <w:rPr>
                <w:rFonts w:ascii="Times New Roman" w:hAnsi="Times New Roman"/>
                <w:color w:val="auto"/>
                <w:sz w:val="20"/>
                <w:szCs w:val="22"/>
                <w:lang w:val="ru-RU" w:eastAsia="en-GB"/>
              </w:rPr>
            </w:pP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val="ru-RU" w:eastAsia="en-GB"/>
              </w:rPr>
              <w:t>-</w:t>
            </w:r>
          </w:p>
        </w:tc>
        <w:tc>
          <w:tcPr>
            <w:tcW w:w="0" w:type="auto"/>
            <w:vAlign w:val="center"/>
          </w:tcPr>
          <w:p w:rsidR="008F6754" w:rsidRPr="00125DFE" w:rsidRDefault="008F6754" w:rsidP="00125DFE">
            <w:pPr>
              <w:ind w:left="12"/>
              <w:jc w:val="center"/>
              <w:rPr>
                <w:rFonts w:ascii="Times New Roman" w:hAnsi="Times New Roman"/>
                <w:color w:val="auto"/>
                <w:sz w:val="20"/>
                <w:szCs w:val="22"/>
                <w:lang w:val="ru-RU" w:eastAsia="en-GB"/>
              </w:rPr>
            </w:pP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val="ru-RU" w:eastAsia="en-GB"/>
              </w:rPr>
              <w:t>-</w:t>
            </w:r>
          </w:p>
        </w:tc>
        <w:tc>
          <w:tcPr>
            <w:tcW w:w="0" w:type="auto"/>
            <w:vAlign w:val="center"/>
          </w:tcPr>
          <w:p w:rsidR="008F6754" w:rsidRPr="00125DFE" w:rsidRDefault="008F6754" w:rsidP="00125DFE">
            <w:pPr>
              <w:ind w:left="12"/>
              <w:jc w:val="center"/>
              <w:rPr>
                <w:rFonts w:ascii="Times New Roman" w:hAnsi="Times New Roman"/>
                <w:color w:val="auto"/>
                <w:sz w:val="20"/>
                <w:szCs w:val="22"/>
                <w:lang w:val="ru-RU" w:eastAsia="en-GB"/>
              </w:rPr>
            </w:pP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val="ru-RU" w:eastAsia="en-GB"/>
              </w:rPr>
              <w:t>-</w:t>
            </w:r>
          </w:p>
        </w:tc>
        <w:tc>
          <w:tcPr>
            <w:tcW w:w="0" w:type="auto"/>
            <w:vAlign w:val="center"/>
          </w:tcPr>
          <w:p w:rsidR="008F6754" w:rsidRPr="00125DFE" w:rsidRDefault="008F6754" w:rsidP="00125DFE">
            <w:pPr>
              <w:ind w:left="12"/>
              <w:jc w:val="center"/>
              <w:rPr>
                <w:rFonts w:ascii="Times New Roman" w:hAnsi="Times New Roman"/>
                <w:color w:val="auto"/>
                <w:sz w:val="20"/>
                <w:szCs w:val="22"/>
                <w:lang w:eastAsia="en-GB"/>
              </w:rPr>
            </w:pP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eastAsia="en-GB"/>
              </w:rPr>
              <w:t>-</w:t>
            </w:r>
          </w:p>
        </w:tc>
        <w:tc>
          <w:tcPr>
            <w:tcW w:w="0" w:type="auto"/>
            <w:vAlign w:val="center"/>
          </w:tcPr>
          <w:p w:rsidR="008F6754" w:rsidRPr="00125DFE" w:rsidRDefault="008F6754" w:rsidP="00125DFE">
            <w:pPr>
              <w:ind w:left="12"/>
              <w:jc w:val="center"/>
              <w:rPr>
                <w:rFonts w:ascii="Times New Roman" w:hAnsi="Times New Roman"/>
                <w:color w:val="auto"/>
                <w:sz w:val="20"/>
                <w:szCs w:val="22"/>
                <w:lang w:eastAsia="en-GB"/>
              </w:rPr>
            </w:pP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eastAsia="en-GB"/>
              </w:rPr>
              <w:t>-</w:t>
            </w:r>
          </w:p>
        </w:tc>
        <w:tc>
          <w:tcPr>
            <w:tcW w:w="0" w:type="auto"/>
            <w:vAlign w:val="center"/>
          </w:tcPr>
          <w:p w:rsidR="008F6754" w:rsidRPr="00125DFE" w:rsidRDefault="008F6754" w:rsidP="00125DFE">
            <w:pPr>
              <w:ind w:left="12"/>
              <w:jc w:val="center"/>
              <w:rPr>
                <w:rFonts w:ascii="Times New Roman" w:hAnsi="Times New Roman"/>
                <w:color w:val="auto"/>
                <w:sz w:val="20"/>
                <w:szCs w:val="22"/>
                <w:lang w:eastAsia="en-GB"/>
              </w:rPr>
            </w:pP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eastAsia="en-GB"/>
              </w:rPr>
              <w:t>-</w:t>
            </w:r>
          </w:p>
        </w:tc>
      </w:tr>
      <w:tr w:rsidR="008F6754" w:rsidRPr="00806427" w:rsidTr="00125DFE">
        <w:trPr>
          <w:jc w:val="center"/>
        </w:trPr>
        <w:tc>
          <w:tcPr>
            <w:tcW w:w="0" w:type="auto"/>
            <w:vAlign w:val="bottom"/>
          </w:tcPr>
          <w:p w:rsidR="008F6754" w:rsidRPr="00125DFE" w:rsidRDefault="008F6754" w:rsidP="00125DFE">
            <w:pPr>
              <w:ind w:left="12"/>
              <w:rPr>
                <w:rFonts w:ascii="Times New Roman" w:hAnsi="Times New Roman"/>
                <w:color w:val="auto"/>
                <w:sz w:val="20"/>
                <w:szCs w:val="22"/>
                <w:lang w:val="ru-RU" w:eastAsia="en-GB"/>
              </w:rPr>
            </w:pP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val="ru-RU" w:eastAsia="en-GB"/>
              </w:rPr>
              <w:t>Контрольный образец</w:t>
            </w:r>
          </w:p>
        </w:tc>
        <w:tc>
          <w:tcPr>
            <w:tcW w:w="0" w:type="auto"/>
            <w:vAlign w:val="center"/>
          </w:tcPr>
          <w:p w:rsidR="008F6754" w:rsidRPr="00125DFE" w:rsidRDefault="008F6754" w:rsidP="00125DFE">
            <w:pPr>
              <w:ind w:left="12"/>
              <w:jc w:val="center"/>
              <w:rPr>
                <w:rFonts w:ascii="Times New Roman" w:hAnsi="Times New Roman"/>
                <w:color w:val="auto"/>
                <w:sz w:val="20"/>
                <w:szCs w:val="22"/>
                <w:lang w:eastAsia="en-GB"/>
              </w:rPr>
            </w:pP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eastAsia="en-GB"/>
              </w:rPr>
              <w:t>+++</w:t>
            </w:r>
          </w:p>
        </w:tc>
        <w:tc>
          <w:tcPr>
            <w:tcW w:w="0" w:type="auto"/>
            <w:vAlign w:val="center"/>
          </w:tcPr>
          <w:p w:rsidR="008F6754" w:rsidRPr="00125DFE" w:rsidRDefault="008F6754" w:rsidP="00125DFE">
            <w:pPr>
              <w:ind w:left="12"/>
              <w:jc w:val="center"/>
              <w:rPr>
                <w:rFonts w:ascii="Times New Roman" w:hAnsi="Times New Roman"/>
                <w:color w:val="auto"/>
                <w:sz w:val="20"/>
                <w:szCs w:val="22"/>
                <w:lang w:eastAsia="en-GB"/>
              </w:rPr>
            </w:pP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eastAsia="en-GB"/>
              </w:rPr>
              <w:t>+++</w:t>
            </w:r>
          </w:p>
        </w:tc>
        <w:tc>
          <w:tcPr>
            <w:tcW w:w="0" w:type="auto"/>
            <w:vAlign w:val="center"/>
          </w:tcPr>
          <w:p w:rsidR="008F6754" w:rsidRPr="00125DFE" w:rsidRDefault="008F6754" w:rsidP="00125DFE">
            <w:pPr>
              <w:ind w:left="12"/>
              <w:jc w:val="center"/>
              <w:rPr>
                <w:rFonts w:ascii="Times New Roman" w:hAnsi="Times New Roman"/>
                <w:color w:val="auto"/>
                <w:sz w:val="20"/>
                <w:szCs w:val="22"/>
                <w:lang w:eastAsia="en-GB"/>
              </w:rPr>
            </w:pP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eastAsia="en-GB"/>
              </w:rPr>
              <w:t>+++</w:t>
            </w:r>
          </w:p>
        </w:tc>
        <w:tc>
          <w:tcPr>
            <w:tcW w:w="0" w:type="auto"/>
            <w:vAlign w:val="center"/>
          </w:tcPr>
          <w:p w:rsidR="008F6754" w:rsidRPr="00125DFE" w:rsidRDefault="008F6754" w:rsidP="00125DFE">
            <w:pPr>
              <w:ind w:left="12"/>
              <w:jc w:val="center"/>
              <w:rPr>
                <w:rFonts w:ascii="Times New Roman" w:hAnsi="Times New Roman"/>
                <w:color w:val="auto"/>
                <w:sz w:val="20"/>
                <w:szCs w:val="22"/>
                <w:lang w:eastAsia="en-GB"/>
              </w:rPr>
            </w:pP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eastAsia="en-GB"/>
              </w:rPr>
              <w:t>+++</w:t>
            </w:r>
          </w:p>
        </w:tc>
        <w:tc>
          <w:tcPr>
            <w:tcW w:w="0" w:type="auto"/>
            <w:vAlign w:val="center"/>
          </w:tcPr>
          <w:p w:rsidR="008F6754" w:rsidRPr="00125DFE" w:rsidRDefault="008F6754" w:rsidP="00125DFE">
            <w:pPr>
              <w:ind w:left="12"/>
              <w:jc w:val="center"/>
              <w:rPr>
                <w:rFonts w:ascii="Times New Roman" w:hAnsi="Times New Roman"/>
                <w:color w:val="auto"/>
                <w:sz w:val="20"/>
                <w:szCs w:val="22"/>
                <w:lang w:eastAsia="en-GB"/>
              </w:rPr>
            </w:pP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eastAsia="en-GB"/>
              </w:rPr>
              <w:t>+++</w:t>
            </w:r>
          </w:p>
        </w:tc>
        <w:tc>
          <w:tcPr>
            <w:tcW w:w="0" w:type="auto"/>
            <w:vAlign w:val="center"/>
          </w:tcPr>
          <w:p w:rsidR="008F6754" w:rsidRPr="00125DFE" w:rsidRDefault="008F6754" w:rsidP="00125DFE">
            <w:pPr>
              <w:ind w:left="12"/>
              <w:jc w:val="center"/>
              <w:rPr>
                <w:rFonts w:ascii="Times New Roman" w:hAnsi="Times New Roman"/>
                <w:color w:val="auto"/>
                <w:sz w:val="20"/>
                <w:szCs w:val="22"/>
                <w:lang w:eastAsia="en-GB"/>
              </w:rPr>
            </w:pP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eastAsia="en-GB"/>
              </w:rPr>
              <w:t>+++</w:t>
            </w:r>
          </w:p>
        </w:tc>
        <w:tc>
          <w:tcPr>
            <w:tcW w:w="0" w:type="auto"/>
            <w:vAlign w:val="center"/>
          </w:tcPr>
          <w:p w:rsidR="008F6754" w:rsidRPr="00125DFE" w:rsidRDefault="008F6754" w:rsidP="00125DFE">
            <w:pPr>
              <w:ind w:left="12"/>
              <w:jc w:val="center"/>
              <w:rPr>
                <w:rFonts w:ascii="Times New Roman" w:hAnsi="Times New Roman"/>
                <w:color w:val="auto"/>
                <w:sz w:val="20"/>
                <w:szCs w:val="22"/>
                <w:lang w:eastAsia="en-GB"/>
              </w:rPr>
            </w:pP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eastAsia="en-GB"/>
              </w:rPr>
              <w:t>+++</w:t>
            </w:r>
          </w:p>
        </w:tc>
        <w:tc>
          <w:tcPr>
            <w:tcW w:w="0" w:type="auto"/>
            <w:vAlign w:val="center"/>
          </w:tcPr>
          <w:p w:rsidR="008F6754" w:rsidRPr="00125DFE" w:rsidRDefault="008F6754" w:rsidP="00125DFE">
            <w:pPr>
              <w:ind w:left="12"/>
              <w:jc w:val="center"/>
              <w:rPr>
                <w:rFonts w:ascii="Times New Roman" w:hAnsi="Times New Roman"/>
                <w:color w:val="auto"/>
                <w:sz w:val="20"/>
                <w:szCs w:val="22"/>
                <w:lang w:eastAsia="en-GB"/>
              </w:rPr>
            </w:pP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eastAsia="en-GB"/>
              </w:rPr>
              <w:t>+++</w:t>
            </w:r>
          </w:p>
        </w:tc>
        <w:tc>
          <w:tcPr>
            <w:tcW w:w="0" w:type="auto"/>
            <w:vAlign w:val="center"/>
          </w:tcPr>
          <w:p w:rsidR="008F6754" w:rsidRPr="00125DFE" w:rsidRDefault="008F6754" w:rsidP="00125DFE">
            <w:pPr>
              <w:ind w:left="12"/>
              <w:jc w:val="center"/>
              <w:rPr>
                <w:rFonts w:ascii="Times New Roman" w:hAnsi="Times New Roman"/>
                <w:color w:val="auto"/>
                <w:sz w:val="20"/>
                <w:szCs w:val="22"/>
                <w:lang w:eastAsia="en-GB"/>
              </w:rPr>
            </w:pP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eastAsia="en-GB"/>
              </w:rPr>
              <w:t>+++</w:t>
            </w:r>
          </w:p>
        </w:tc>
      </w:tr>
    </w:tbl>
    <w:p w:rsidR="008F6754" w:rsidRPr="006F227E" w:rsidRDefault="008F6754" w:rsidP="00806427">
      <w:pPr>
        <w:tabs>
          <w:tab w:val="left" w:pos="3150"/>
        </w:tabs>
        <w:suppressAutoHyphens/>
        <w:spacing w:before="120"/>
        <w:ind w:left="425" w:firstLine="425"/>
        <w:rPr>
          <w:rFonts w:ascii="Times New Roman" w:hAnsi="Times New Roman"/>
          <w:color w:val="auto"/>
          <w:sz w:val="22"/>
          <w:szCs w:val="22"/>
          <w:lang w:val="ru-RU"/>
        </w:rPr>
      </w:pP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 xml:space="preserve"> - нет роста</w:t>
      </w:r>
    </w:p>
    <w:p w:rsidR="008F6754" w:rsidRPr="006F227E" w:rsidRDefault="008F6754" w:rsidP="00806427">
      <w:pPr>
        <w:tabs>
          <w:tab w:val="left" w:pos="3150"/>
        </w:tabs>
        <w:suppressAutoHyphens/>
        <w:ind w:left="426" w:firstLine="425"/>
        <w:rPr>
          <w:rFonts w:ascii="Times New Roman" w:hAnsi="Times New Roman"/>
          <w:color w:val="auto"/>
          <w:sz w:val="22"/>
          <w:szCs w:val="22"/>
          <w:lang w:val="ru-RU"/>
        </w:rPr>
      </w:pP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+ минимальный рост</w:t>
      </w:r>
    </w:p>
    <w:p w:rsidR="008F6754" w:rsidRPr="006F227E" w:rsidRDefault="008F6754" w:rsidP="00806427">
      <w:pPr>
        <w:tabs>
          <w:tab w:val="left" w:pos="2700"/>
          <w:tab w:val="left" w:pos="3150"/>
        </w:tabs>
        <w:suppressAutoHyphens/>
        <w:ind w:left="426" w:firstLine="425"/>
        <w:rPr>
          <w:rFonts w:ascii="Times New Roman" w:hAnsi="Times New Roman"/>
          <w:color w:val="auto"/>
          <w:sz w:val="22"/>
          <w:szCs w:val="22"/>
          <w:lang w:val="ru-RU"/>
        </w:rPr>
      </w:pP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++ умеренный рост</w:t>
      </w:r>
    </w:p>
    <w:p w:rsidR="008F6754" w:rsidRPr="006F227E" w:rsidRDefault="008F6754" w:rsidP="00806427">
      <w:pPr>
        <w:tabs>
          <w:tab w:val="left" w:pos="2700"/>
          <w:tab w:val="left" w:pos="3150"/>
        </w:tabs>
        <w:suppressAutoHyphens/>
        <w:spacing w:after="120"/>
        <w:ind w:left="425" w:firstLine="425"/>
        <w:rPr>
          <w:rFonts w:ascii="Times New Roman" w:hAnsi="Times New Roman"/>
          <w:color w:val="auto"/>
          <w:sz w:val="22"/>
          <w:szCs w:val="22"/>
          <w:lang w:val="ru-RU"/>
        </w:rPr>
      </w:pP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 xml:space="preserve">+++ усиленный рост </w:t>
      </w:r>
    </w:p>
    <w:p w:rsidR="008F6754" w:rsidRPr="006F227E" w:rsidRDefault="008F6754" w:rsidP="006F227E">
      <w:pPr>
        <w:ind w:firstLine="425"/>
        <w:rPr>
          <w:sz w:val="22"/>
          <w:szCs w:val="22"/>
          <w:lang w:val="ru-RU"/>
        </w:rPr>
        <w:sectPr w:rsidR="008F6754" w:rsidRPr="006F227E" w:rsidSect="009F60DB">
          <w:type w:val="continuous"/>
          <w:pgSz w:w="11906" w:h="16838"/>
          <w:pgMar w:top="1134" w:right="1133" w:bottom="1134" w:left="993" w:header="708" w:footer="708" w:gutter="0"/>
          <w:cols w:space="708"/>
          <w:docGrid w:linePitch="360"/>
        </w:sectPr>
      </w:pPr>
    </w:p>
    <w:p w:rsidR="008F6754" w:rsidRDefault="008F6754" w:rsidP="00806427">
      <w:pPr>
        <w:ind w:firstLine="425"/>
        <w:jc w:val="both"/>
        <w:rPr>
          <w:rFonts w:ascii="Times New Roman" w:hAnsi="Times New Roman"/>
          <w:color w:val="auto"/>
          <w:sz w:val="22"/>
          <w:szCs w:val="22"/>
          <w:lang w:val="ru-RU"/>
        </w:rPr>
      </w:pP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 xml:space="preserve">Из таблицы 2 видно, что введение в образцы внитритарного биоцида </w:t>
      </w:r>
      <w:r w:rsidRPr="00806427">
        <w:rPr>
          <w:rFonts w:ascii="Times New Roman" w:hAnsi="Times New Roman"/>
          <w:color w:val="auto"/>
          <w:sz w:val="22"/>
          <w:szCs w:val="22"/>
          <w:lang w:val="ru-RU"/>
        </w:rPr>
        <w:t>Proxel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 xml:space="preserve"> </w:t>
      </w:r>
      <w:r w:rsidRPr="00806427">
        <w:rPr>
          <w:rFonts w:ascii="Times New Roman" w:hAnsi="Times New Roman"/>
          <w:color w:val="auto"/>
          <w:sz w:val="22"/>
          <w:szCs w:val="22"/>
          <w:lang w:val="ru-RU"/>
        </w:rPr>
        <w:t>TN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 xml:space="preserve"> в количестве 0,15% обеспечивает хорошую защиту ЛКМ к ра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з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личным бактериям. И данное количество биоцида является оптимальным.</w:t>
      </w:r>
    </w:p>
    <w:p w:rsidR="008F6754" w:rsidRPr="00806427" w:rsidRDefault="008F6754" w:rsidP="00806427">
      <w:pPr>
        <w:pStyle w:val="ListParagraph"/>
        <w:numPr>
          <w:ilvl w:val="1"/>
          <w:numId w:val="17"/>
        </w:numPr>
        <w:spacing w:before="120" w:after="120"/>
        <w:ind w:left="426"/>
        <w:jc w:val="center"/>
        <w:rPr>
          <w:rFonts w:ascii="Times New Roman" w:hAnsi="Times New Roman"/>
          <w:b/>
          <w:i/>
          <w:color w:val="auto"/>
          <w:sz w:val="22"/>
          <w:szCs w:val="22"/>
          <w:lang w:val="ru-RU" w:eastAsia="ru-RU"/>
        </w:rPr>
      </w:pPr>
      <w:r w:rsidRPr="00806427">
        <w:rPr>
          <w:rFonts w:ascii="Times New Roman" w:hAnsi="Times New Roman"/>
          <w:b/>
          <w:i/>
          <w:color w:val="auto"/>
          <w:sz w:val="22"/>
          <w:szCs w:val="22"/>
          <w:lang w:val="ru-RU" w:eastAsia="ru-RU"/>
        </w:rPr>
        <w:t>Внутрипленочные испытания</w:t>
      </w:r>
    </w:p>
    <w:p w:rsidR="008F6754" w:rsidRPr="006F227E" w:rsidRDefault="008F6754" w:rsidP="00806427">
      <w:pPr>
        <w:ind w:firstLine="425"/>
        <w:jc w:val="both"/>
        <w:rPr>
          <w:rFonts w:ascii="Times New Roman" w:hAnsi="Times New Roman"/>
          <w:color w:val="auto"/>
          <w:sz w:val="22"/>
          <w:szCs w:val="22"/>
          <w:lang w:val="ru-RU"/>
        </w:rPr>
      </w:pP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 xml:space="preserve">Биоцид </w:t>
      </w:r>
      <w:r w:rsidRPr="006F227E">
        <w:rPr>
          <w:rFonts w:ascii="Times New Roman" w:hAnsi="Times New Roman"/>
          <w:color w:val="auto"/>
          <w:sz w:val="22"/>
          <w:szCs w:val="22"/>
        </w:rPr>
        <w:t>Zinc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 xml:space="preserve"> </w:t>
      </w:r>
      <w:r w:rsidRPr="006F227E">
        <w:rPr>
          <w:rFonts w:ascii="Times New Roman" w:eastAsia="Arial Unicode MS" w:hAnsi="Times New Roman"/>
          <w:color w:val="auto"/>
          <w:sz w:val="22"/>
          <w:szCs w:val="22"/>
        </w:rPr>
        <w:t>Omadine</w:t>
      </w:r>
      <w:r w:rsidRPr="006F227E">
        <w:rPr>
          <w:rFonts w:ascii="Times New Roman" w:eastAsia="Arial Unicode MS" w:hAnsi="Times New Roman"/>
          <w:color w:val="auto"/>
          <w:sz w:val="22"/>
          <w:szCs w:val="22"/>
          <w:lang w:val="ru-RU"/>
        </w:rPr>
        <w:t xml:space="preserve"> </w:t>
      </w:r>
      <w:r w:rsidRPr="006F227E">
        <w:rPr>
          <w:rFonts w:ascii="Times New Roman" w:eastAsia="Arial Unicode MS" w:hAnsi="Times New Roman"/>
          <w:color w:val="auto"/>
          <w:sz w:val="22"/>
          <w:szCs w:val="22"/>
        </w:rPr>
        <w:t>ZOE</w:t>
      </w:r>
      <w:r w:rsidRPr="006F227E">
        <w:rPr>
          <w:rFonts w:ascii="Times New Roman" w:eastAsia="Arial Unicode MS" w:hAnsi="Times New Roman"/>
          <w:color w:val="auto"/>
          <w:sz w:val="22"/>
          <w:szCs w:val="22"/>
          <w:lang w:val="ru-RU"/>
        </w:rPr>
        <w:t xml:space="preserve"> </w:t>
      </w:r>
      <w:r w:rsidRPr="006F227E">
        <w:rPr>
          <w:rFonts w:ascii="Times New Roman" w:eastAsia="Arial Unicode MS" w:hAnsi="Times New Roman"/>
          <w:color w:val="auto"/>
          <w:sz w:val="22"/>
          <w:szCs w:val="22"/>
        </w:rPr>
        <w:t>Dispersion</w:t>
      </w:r>
      <w:r w:rsidRPr="006F227E">
        <w:rPr>
          <w:rFonts w:ascii="Times New Roman" w:eastAsia="Arial Unicode MS" w:hAnsi="Times New Roman"/>
          <w:color w:val="auto"/>
          <w:sz w:val="22"/>
          <w:szCs w:val="22"/>
          <w:lang w:val="ru-RU"/>
        </w:rPr>
        <w:t xml:space="preserve"> 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и Био</w:t>
      </w:r>
      <w:r>
        <w:rPr>
          <w:rFonts w:ascii="Times New Roman" w:hAnsi="Times New Roman"/>
          <w:color w:val="auto"/>
          <w:sz w:val="22"/>
          <w:szCs w:val="22"/>
          <w:lang w:val="ru-RU"/>
        </w:rPr>
        <w:t xml:space="preserve">цид </w:t>
      </w:r>
      <w:r w:rsidRPr="006F227E">
        <w:rPr>
          <w:rFonts w:ascii="Times New Roman" w:hAnsi="Times New Roman"/>
          <w:color w:val="auto"/>
          <w:sz w:val="22"/>
          <w:szCs w:val="22"/>
        </w:rPr>
        <w:t>Omacide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 xml:space="preserve"> </w:t>
      </w:r>
      <w:r w:rsidRPr="006F227E">
        <w:rPr>
          <w:rFonts w:ascii="Times New Roman" w:hAnsi="Times New Roman"/>
          <w:color w:val="auto"/>
          <w:sz w:val="22"/>
          <w:szCs w:val="22"/>
        </w:rPr>
        <w:t>IPBC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30</w:t>
      </w:r>
      <w:r w:rsidRPr="006F227E">
        <w:rPr>
          <w:rFonts w:ascii="Times New Roman" w:hAnsi="Times New Roman"/>
          <w:b/>
          <w:color w:val="auto"/>
          <w:sz w:val="22"/>
          <w:szCs w:val="22"/>
          <w:lang w:val="ru-RU"/>
        </w:rPr>
        <w:t xml:space="preserve"> 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были</w:t>
      </w:r>
      <w:r w:rsidRPr="006F227E">
        <w:rPr>
          <w:rFonts w:ascii="Times New Roman" w:hAnsi="Times New Roman"/>
          <w:b/>
          <w:color w:val="auto"/>
          <w:sz w:val="22"/>
          <w:szCs w:val="22"/>
          <w:lang w:val="ru-RU"/>
        </w:rPr>
        <w:t xml:space="preserve"> 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добавлены в отдельности в 50 г незащищенного лака, так же в лак был доба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в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лен сиккатив в количестве 0,15 % от общего веса. В испытания был так же включен контрольный обр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а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зец.</w:t>
      </w:r>
    </w:p>
    <w:p w:rsidR="008F6754" w:rsidRPr="006F227E" w:rsidRDefault="008F6754" w:rsidP="00806427">
      <w:pPr>
        <w:ind w:firstLine="425"/>
        <w:jc w:val="both"/>
        <w:rPr>
          <w:rStyle w:val="hps"/>
          <w:rFonts w:ascii="Times New Roman" w:hAnsi="Times New Roman"/>
          <w:color w:val="auto"/>
          <w:sz w:val="22"/>
          <w:szCs w:val="22"/>
          <w:lang w:val="ru-RU"/>
        </w:rPr>
      </w:pPr>
      <w:bookmarkStart w:id="0" w:name="_Toc337121166"/>
      <w:bookmarkStart w:id="1" w:name="_Toc349215768"/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 xml:space="preserve">По два слоя каждого образца были нанесены на сосновую панель </w:t>
      </w:r>
      <w:r w:rsidRPr="006F227E">
        <w:rPr>
          <w:rFonts w:ascii="Times New Roman" w:hAnsi="Times New Roman"/>
          <w:bCs/>
          <w:color w:val="auto"/>
          <w:sz w:val="22"/>
          <w:szCs w:val="22"/>
          <w:lang w:val="ru-RU"/>
        </w:rPr>
        <w:t>“</w:t>
      </w:r>
      <w:r w:rsidRPr="006F227E">
        <w:rPr>
          <w:rFonts w:ascii="Times New Roman" w:hAnsi="Times New Roman"/>
          <w:bCs/>
          <w:color w:val="auto"/>
          <w:sz w:val="22"/>
          <w:szCs w:val="22"/>
        </w:rPr>
        <w:t>Masterboard</w:t>
      </w:r>
      <w:r w:rsidRPr="006F227E">
        <w:rPr>
          <w:rFonts w:ascii="Times New Roman" w:hAnsi="Times New Roman"/>
          <w:bCs/>
          <w:color w:val="auto"/>
          <w:sz w:val="22"/>
          <w:szCs w:val="22"/>
          <w:lang w:val="ru-RU"/>
        </w:rPr>
        <w:t xml:space="preserve">” примерно </w:t>
      </w:r>
      <w:r w:rsidRPr="006F227E">
        <w:rPr>
          <w:rStyle w:val="hps"/>
          <w:rFonts w:ascii="Times New Roman" w:hAnsi="Times New Roman"/>
          <w:color w:val="auto"/>
          <w:sz w:val="22"/>
          <w:szCs w:val="22"/>
          <w:lang w:val="ru-RU"/>
        </w:rPr>
        <w:t>6</w:t>
      </w:r>
      <w:r>
        <w:rPr>
          <w:rStyle w:val="hps"/>
          <w:rFonts w:ascii="Times New Roman" w:hAnsi="Times New Roman"/>
          <w:color w:val="auto"/>
          <w:sz w:val="22"/>
          <w:szCs w:val="22"/>
          <w:lang w:val="ru-RU"/>
        </w:rPr>
        <w:t xml:space="preserve"> </w:t>
      </w:r>
      <w:r w:rsidRPr="006F227E">
        <w:rPr>
          <w:rStyle w:val="hps"/>
          <w:rFonts w:ascii="Times New Roman" w:hAnsi="Times New Roman"/>
          <w:color w:val="auto"/>
          <w:sz w:val="22"/>
          <w:szCs w:val="22"/>
          <w:lang w:val="ru-RU"/>
        </w:rPr>
        <w:t>х</w:t>
      </w:r>
      <w:r>
        <w:rPr>
          <w:rStyle w:val="hps"/>
          <w:rFonts w:ascii="Times New Roman" w:hAnsi="Times New Roman"/>
          <w:color w:val="auto"/>
          <w:sz w:val="22"/>
          <w:szCs w:val="22"/>
          <w:lang w:val="ru-RU"/>
        </w:rPr>
        <w:t xml:space="preserve"> </w:t>
      </w:r>
      <w:r w:rsidRPr="006F227E">
        <w:rPr>
          <w:rStyle w:val="hps"/>
          <w:rFonts w:ascii="Times New Roman" w:hAnsi="Times New Roman"/>
          <w:color w:val="auto"/>
          <w:sz w:val="22"/>
          <w:szCs w:val="22"/>
          <w:lang w:val="ru-RU"/>
        </w:rPr>
        <w:t>3,5</w:t>
      </w:r>
      <w:r>
        <w:rPr>
          <w:rStyle w:val="hps"/>
          <w:rFonts w:ascii="Times New Roman" w:hAnsi="Times New Roman"/>
          <w:color w:val="auto"/>
          <w:sz w:val="22"/>
          <w:szCs w:val="22"/>
          <w:lang w:val="ru-RU"/>
        </w:rPr>
        <w:t xml:space="preserve"> </w:t>
      </w:r>
      <w:r w:rsidRPr="006F227E">
        <w:rPr>
          <w:rStyle w:val="hps"/>
          <w:rFonts w:ascii="Times New Roman" w:hAnsi="Times New Roman"/>
          <w:color w:val="auto"/>
          <w:sz w:val="22"/>
          <w:szCs w:val="22"/>
          <w:lang w:val="ru-RU"/>
        </w:rPr>
        <w:t>х</w:t>
      </w:r>
      <w:r>
        <w:rPr>
          <w:rStyle w:val="hps"/>
          <w:rFonts w:ascii="Times New Roman" w:hAnsi="Times New Roman"/>
          <w:color w:val="auto"/>
          <w:sz w:val="22"/>
          <w:szCs w:val="22"/>
          <w:lang w:val="ru-RU"/>
        </w:rPr>
        <w:t xml:space="preserve"> </w:t>
      </w:r>
      <w:r w:rsidRPr="006F227E">
        <w:rPr>
          <w:rStyle w:val="hps"/>
          <w:rFonts w:ascii="Times New Roman" w:hAnsi="Times New Roman"/>
          <w:color w:val="auto"/>
          <w:sz w:val="22"/>
          <w:szCs w:val="22"/>
          <w:lang w:val="ru-RU"/>
        </w:rPr>
        <w:t>0,5</w:t>
      </w:r>
      <w:r>
        <w:rPr>
          <w:rStyle w:val="hps"/>
          <w:rFonts w:ascii="Times New Roman" w:hAnsi="Times New Roman"/>
          <w:color w:val="auto"/>
          <w:sz w:val="22"/>
          <w:szCs w:val="22"/>
          <w:lang w:val="ru-RU"/>
        </w:rPr>
        <w:t xml:space="preserve"> </w:t>
      </w:r>
      <w:r w:rsidRPr="006F227E">
        <w:rPr>
          <w:rStyle w:val="hps"/>
          <w:rFonts w:ascii="Times New Roman" w:hAnsi="Times New Roman"/>
          <w:color w:val="auto"/>
          <w:sz w:val="22"/>
          <w:szCs w:val="22"/>
          <w:lang w:val="ru-RU"/>
        </w:rPr>
        <w:t>см с промежутком в 4 часа между покрытиями.</w:t>
      </w:r>
    </w:p>
    <w:p w:rsidR="008F6754" w:rsidRPr="006F227E" w:rsidRDefault="008F6754" w:rsidP="00806427">
      <w:pPr>
        <w:ind w:firstLine="425"/>
        <w:jc w:val="both"/>
        <w:rPr>
          <w:rStyle w:val="hps"/>
          <w:rFonts w:ascii="Times New Roman" w:hAnsi="Times New Roman"/>
          <w:color w:val="auto"/>
          <w:sz w:val="22"/>
          <w:szCs w:val="22"/>
          <w:lang w:val="ru-RU"/>
        </w:rPr>
      </w:pPr>
      <w:r w:rsidRPr="006F227E">
        <w:rPr>
          <w:rStyle w:val="hps"/>
          <w:rFonts w:ascii="Times New Roman" w:hAnsi="Times New Roman"/>
          <w:color w:val="auto"/>
          <w:sz w:val="22"/>
          <w:szCs w:val="22"/>
          <w:lang w:val="ru-RU"/>
        </w:rPr>
        <w:t>Всего было подготовлено 4 образца, в том чи</w:t>
      </w:r>
      <w:r w:rsidRPr="006F227E">
        <w:rPr>
          <w:rStyle w:val="hps"/>
          <w:rFonts w:ascii="Times New Roman" w:hAnsi="Times New Roman"/>
          <w:color w:val="auto"/>
          <w:sz w:val="22"/>
          <w:szCs w:val="22"/>
          <w:lang w:val="ru-RU"/>
        </w:rPr>
        <w:t>с</w:t>
      </w:r>
      <w:r w:rsidRPr="006F227E">
        <w:rPr>
          <w:rStyle w:val="hps"/>
          <w:rFonts w:ascii="Times New Roman" w:hAnsi="Times New Roman"/>
          <w:color w:val="auto"/>
          <w:sz w:val="22"/>
          <w:szCs w:val="22"/>
          <w:lang w:val="ru-RU"/>
        </w:rPr>
        <w:t>ле и для климатической камеры.</w:t>
      </w:r>
    </w:p>
    <w:p w:rsidR="008F6754" w:rsidRPr="006F227E" w:rsidRDefault="008F6754" w:rsidP="00806427">
      <w:pPr>
        <w:suppressAutoHyphens/>
        <w:ind w:firstLine="425"/>
        <w:jc w:val="both"/>
        <w:rPr>
          <w:rFonts w:ascii="Times New Roman" w:hAnsi="Times New Roman"/>
          <w:bCs/>
          <w:color w:val="auto"/>
          <w:sz w:val="22"/>
          <w:szCs w:val="22"/>
          <w:lang w:val="ru-RU"/>
        </w:rPr>
      </w:pPr>
      <w:r w:rsidRPr="006F227E">
        <w:rPr>
          <w:rFonts w:ascii="Times New Roman" w:hAnsi="Times New Roman"/>
          <w:bCs/>
          <w:color w:val="auto"/>
          <w:sz w:val="22"/>
          <w:szCs w:val="22"/>
          <w:lang w:val="ru-RU"/>
        </w:rPr>
        <w:t>Климатические испытания осуществлял</w:t>
      </w:r>
      <w:r>
        <w:rPr>
          <w:rFonts w:ascii="Times New Roman" w:hAnsi="Times New Roman"/>
          <w:bCs/>
          <w:color w:val="auto"/>
          <w:sz w:val="22"/>
          <w:szCs w:val="22"/>
          <w:lang w:val="ru-RU"/>
        </w:rPr>
        <w:t>ись</w:t>
      </w:r>
      <w:r w:rsidRPr="006F227E">
        <w:rPr>
          <w:rFonts w:ascii="Times New Roman" w:hAnsi="Times New Roman"/>
          <w:bCs/>
          <w:color w:val="auto"/>
          <w:sz w:val="22"/>
          <w:szCs w:val="22"/>
          <w:lang w:val="ru-RU"/>
        </w:rPr>
        <w:t xml:space="preserve"> на </w:t>
      </w:r>
      <w:r w:rsidRPr="006F227E">
        <w:rPr>
          <w:rFonts w:ascii="Times New Roman" w:hAnsi="Times New Roman"/>
          <w:bCs/>
          <w:color w:val="auto"/>
          <w:sz w:val="22"/>
          <w:szCs w:val="22"/>
        </w:rPr>
        <w:t>Atlas</w:t>
      </w:r>
      <w:r w:rsidRPr="006F227E">
        <w:rPr>
          <w:rFonts w:ascii="Times New Roman" w:hAnsi="Times New Roman"/>
          <w:bCs/>
          <w:color w:val="auto"/>
          <w:sz w:val="22"/>
          <w:szCs w:val="22"/>
          <w:lang w:val="ru-RU"/>
        </w:rPr>
        <w:t xml:space="preserve"> </w:t>
      </w:r>
      <w:r w:rsidRPr="006F227E">
        <w:rPr>
          <w:rFonts w:ascii="Times New Roman" w:hAnsi="Times New Roman"/>
          <w:bCs/>
          <w:color w:val="auto"/>
          <w:sz w:val="22"/>
          <w:szCs w:val="22"/>
        </w:rPr>
        <w:t>Ci</w:t>
      </w:r>
      <w:r w:rsidRPr="006F227E">
        <w:rPr>
          <w:rFonts w:ascii="Times New Roman" w:hAnsi="Times New Roman"/>
          <w:bCs/>
          <w:color w:val="auto"/>
          <w:sz w:val="22"/>
          <w:szCs w:val="22"/>
          <w:lang w:val="ru-RU"/>
        </w:rPr>
        <w:t xml:space="preserve">4000 </w:t>
      </w:r>
      <w:r w:rsidRPr="006F227E">
        <w:rPr>
          <w:rFonts w:ascii="Times New Roman" w:hAnsi="Times New Roman"/>
          <w:bCs/>
          <w:color w:val="auto"/>
          <w:sz w:val="22"/>
          <w:szCs w:val="22"/>
        </w:rPr>
        <w:t>Weathero</w:t>
      </w:r>
      <w:r w:rsidRPr="006F227E">
        <w:rPr>
          <w:rFonts w:ascii="Times New Roman" w:hAnsi="Times New Roman"/>
          <w:bCs/>
          <w:color w:val="auto"/>
          <w:sz w:val="22"/>
          <w:szCs w:val="22"/>
          <w:lang w:val="ru-RU"/>
        </w:rPr>
        <w:t>-</w:t>
      </w:r>
      <w:r w:rsidRPr="006F227E">
        <w:rPr>
          <w:rFonts w:ascii="Times New Roman" w:hAnsi="Times New Roman"/>
          <w:bCs/>
          <w:color w:val="auto"/>
          <w:sz w:val="22"/>
          <w:szCs w:val="22"/>
        </w:rPr>
        <w:t>meter</w:t>
      </w:r>
      <w:r w:rsidRPr="006F227E">
        <w:rPr>
          <w:rFonts w:ascii="Times New Roman" w:hAnsi="Times New Roman"/>
          <w:bCs/>
          <w:color w:val="auto"/>
          <w:sz w:val="22"/>
          <w:szCs w:val="22"/>
          <w:lang w:val="ru-RU"/>
        </w:rPr>
        <w:t xml:space="preserve"> </w:t>
      </w:r>
      <w:r w:rsidRPr="006F227E">
        <w:rPr>
          <w:rFonts w:ascii="Times New Roman" w:hAnsi="Times New Roman"/>
          <w:bCs/>
          <w:color w:val="auto"/>
          <w:sz w:val="22"/>
          <w:szCs w:val="22"/>
        </w:rPr>
        <w:t>set</w:t>
      </w:r>
      <w:r w:rsidRPr="006F227E">
        <w:rPr>
          <w:rFonts w:ascii="Times New Roman" w:hAnsi="Times New Roman"/>
          <w:bCs/>
          <w:color w:val="auto"/>
          <w:sz w:val="22"/>
          <w:szCs w:val="22"/>
          <w:lang w:val="ru-RU"/>
        </w:rPr>
        <w:t xml:space="preserve"> </w:t>
      </w:r>
      <w:r w:rsidRPr="006F227E">
        <w:rPr>
          <w:rFonts w:ascii="Times New Roman" w:hAnsi="Times New Roman"/>
          <w:bCs/>
          <w:color w:val="auto"/>
          <w:sz w:val="22"/>
          <w:szCs w:val="22"/>
        </w:rPr>
        <w:t>to</w:t>
      </w:r>
      <w:r w:rsidRPr="006F227E">
        <w:rPr>
          <w:rFonts w:ascii="Times New Roman" w:hAnsi="Times New Roman"/>
          <w:bCs/>
          <w:color w:val="auto"/>
          <w:sz w:val="22"/>
          <w:szCs w:val="22"/>
          <w:lang w:val="ru-RU"/>
        </w:rPr>
        <w:t xml:space="preserve"> </w:t>
      </w:r>
      <w:r w:rsidRPr="006F227E">
        <w:rPr>
          <w:rFonts w:ascii="Times New Roman" w:hAnsi="Times New Roman"/>
          <w:bCs/>
          <w:color w:val="auto"/>
          <w:sz w:val="22"/>
          <w:szCs w:val="22"/>
        </w:rPr>
        <w:t>ASTM</w:t>
      </w:r>
      <w:r w:rsidRPr="006F227E">
        <w:rPr>
          <w:rFonts w:ascii="Times New Roman" w:hAnsi="Times New Roman"/>
          <w:bCs/>
          <w:color w:val="auto"/>
          <w:sz w:val="22"/>
          <w:szCs w:val="22"/>
          <w:lang w:val="ru-RU"/>
        </w:rPr>
        <w:t xml:space="preserve"> </w:t>
      </w:r>
      <w:r w:rsidRPr="006F227E">
        <w:rPr>
          <w:rFonts w:ascii="Times New Roman" w:hAnsi="Times New Roman"/>
          <w:bCs/>
          <w:color w:val="auto"/>
          <w:sz w:val="22"/>
          <w:szCs w:val="22"/>
        </w:rPr>
        <w:t>G</w:t>
      </w:r>
      <w:r w:rsidRPr="006F227E">
        <w:rPr>
          <w:rFonts w:ascii="Times New Roman" w:hAnsi="Times New Roman"/>
          <w:bCs/>
          <w:color w:val="auto"/>
          <w:sz w:val="22"/>
          <w:szCs w:val="22"/>
          <w:lang w:val="ru-RU"/>
        </w:rPr>
        <w:t>-155 (непрерывное УФ 0.35</w:t>
      </w:r>
      <w:r w:rsidRPr="006F227E">
        <w:rPr>
          <w:rFonts w:ascii="Times New Roman" w:hAnsi="Times New Roman"/>
          <w:bCs/>
          <w:color w:val="auto"/>
          <w:sz w:val="22"/>
          <w:szCs w:val="22"/>
        </w:rPr>
        <w:t>W</w:t>
      </w:r>
      <w:r w:rsidRPr="006F227E">
        <w:rPr>
          <w:rFonts w:ascii="Times New Roman" w:hAnsi="Times New Roman"/>
          <w:bCs/>
          <w:color w:val="auto"/>
          <w:sz w:val="22"/>
          <w:szCs w:val="22"/>
          <w:lang w:val="ru-RU"/>
        </w:rPr>
        <w:t>/</w:t>
      </w:r>
      <w:r w:rsidRPr="006F227E">
        <w:rPr>
          <w:rFonts w:ascii="Times New Roman" w:hAnsi="Times New Roman"/>
          <w:bCs/>
          <w:color w:val="auto"/>
          <w:sz w:val="22"/>
          <w:szCs w:val="22"/>
        </w:rPr>
        <w:t>m</w:t>
      </w:r>
      <w:r w:rsidRPr="006F227E">
        <w:rPr>
          <w:rFonts w:ascii="Times New Roman" w:hAnsi="Times New Roman"/>
          <w:bCs/>
          <w:color w:val="auto"/>
          <w:sz w:val="22"/>
          <w:szCs w:val="22"/>
          <w:vertAlign w:val="superscript"/>
          <w:lang w:val="ru-RU"/>
        </w:rPr>
        <w:t>2</w:t>
      </w:r>
      <w:r w:rsidRPr="006F227E">
        <w:rPr>
          <w:rFonts w:ascii="Times New Roman" w:hAnsi="Times New Roman"/>
          <w:bCs/>
          <w:color w:val="auto"/>
          <w:sz w:val="22"/>
          <w:szCs w:val="22"/>
          <w:lang w:val="ru-RU"/>
        </w:rPr>
        <w:t xml:space="preserve"> и 18 минут подачи воды, каждые 102 минуты) в течение 200 часов. </w:t>
      </w:r>
    </w:p>
    <w:p w:rsidR="008F6754" w:rsidRDefault="008F6754" w:rsidP="00806427">
      <w:pPr>
        <w:suppressAutoHyphens/>
        <w:ind w:firstLine="425"/>
        <w:jc w:val="both"/>
        <w:rPr>
          <w:rFonts w:ascii="Times New Roman" w:hAnsi="Times New Roman"/>
          <w:bCs/>
          <w:color w:val="auto"/>
          <w:sz w:val="22"/>
          <w:szCs w:val="22"/>
          <w:lang w:val="ru-RU"/>
        </w:rPr>
      </w:pPr>
      <w:r w:rsidRPr="006F227E">
        <w:rPr>
          <w:rFonts w:ascii="Times New Roman" w:hAnsi="Times New Roman"/>
          <w:bCs/>
          <w:color w:val="auto"/>
          <w:sz w:val="22"/>
          <w:szCs w:val="22"/>
          <w:lang w:val="ru-RU"/>
        </w:rPr>
        <w:t>Это показывает о долговременной защите древесины такими ЛКМ.</w:t>
      </w:r>
    </w:p>
    <w:p w:rsidR="008F6754" w:rsidRPr="006F227E" w:rsidRDefault="008F6754" w:rsidP="00806427">
      <w:pPr>
        <w:suppressAutoHyphens/>
        <w:ind w:firstLine="425"/>
        <w:jc w:val="both"/>
        <w:rPr>
          <w:rFonts w:ascii="Times New Roman" w:hAnsi="Times New Roman"/>
          <w:bCs/>
          <w:color w:val="auto"/>
          <w:sz w:val="22"/>
          <w:szCs w:val="22"/>
          <w:lang w:val="ru-RU"/>
        </w:rPr>
      </w:pPr>
    </w:p>
    <w:bookmarkEnd w:id="0"/>
    <w:bookmarkEnd w:id="1"/>
    <w:p w:rsidR="008F6754" w:rsidRPr="00806427" w:rsidRDefault="008F6754" w:rsidP="00806427">
      <w:pPr>
        <w:pStyle w:val="ListParagraph"/>
        <w:numPr>
          <w:ilvl w:val="1"/>
          <w:numId w:val="17"/>
        </w:numPr>
        <w:spacing w:before="120" w:after="120"/>
        <w:ind w:left="426"/>
        <w:jc w:val="center"/>
        <w:rPr>
          <w:rFonts w:ascii="Times New Roman" w:hAnsi="Times New Roman"/>
          <w:b/>
          <w:i/>
          <w:color w:val="auto"/>
          <w:sz w:val="22"/>
          <w:szCs w:val="22"/>
          <w:lang w:val="ru-RU" w:eastAsia="ru-RU"/>
        </w:rPr>
      </w:pPr>
      <w:r w:rsidRPr="00806427">
        <w:rPr>
          <w:rFonts w:ascii="Times New Roman" w:hAnsi="Times New Roman"/>
          <w:b/>
          <w:i/>
          <w:color w:val="auto"/>
          <w:sz w:val="22"/>
          <w:szCs w:val="22"/>
          <w:lang w:val="ru-RU" w:eastAsia="ru-RU"/>
        </w:rPr>
        <w:t xml:space="preserve">Определение противогрибковой активности. </w:t>
      </w:r>
    </w:p>
    <w:p w:rsidR="008F6754" w:rsidRPr="006F227E" w:rsidRDefault="008F6754" w:rsidP="00806427">
      <w:pPr>
        <w:ind w:firstLine="425"/>
        <w:jc w:val="both"/>
        <w:rPr>
          <w:rFonts w:ascii="Times New Roman" w:hAnsi="Times New Roman"/>
          <w:color w:val="auto"/>
          <w:sz w:val="22"/>
          <w:szCs w:val="22"/>
          <w:lang w:val="ru-RU"/>
        </w:rPr>
      </w:pP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Два образца покрытия после климатических испытаний и два обычных образца покрытия были размещены в пластиковые короба с влажностью на подложку из стерильного вермикулита, которая р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а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нее была насыщена в стерильной дистил</w:t>
      </w:r>
      <w:r>
        <w:rPr>
          <w:rFonts w:ascii="Times New Roman" w:hAnsi="Times New Roman"/>
          <w:color w:val="auto"/>
          <w:sz w:val="22"/>
          <w:szCs w:val="22"/>
          <w:lang w:val="ru-RU"/>
        </w:rPr>
        <w:t>-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лированной воде. Каждая тестируемая панель была заражена суспензией с содержанием смешанных грибковых спор – 10</w:t>
      </w:r>
      <w:r w:rsidRPr="006F227E">
        <w:rPr>
          <w:rFonts w:ascii="Times New Roman" w:hAnsi="Times New Roman"/>
          <w:color w:val="auto"/>
          <w:sz w:val="22"/>
          <w:szCs w:val="22"/>
          <w:vertAlign w:val="superscript"/>
          <w:lang w:val="ru-RU"/>
        </w:rPr>
        <w:t>6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 xml:space="preserve"> спор/мл.</w:t>
      </w:r>
    </w:p>
    <w:p w:rsidR="008F6754" w:rsidRPr="006F227E" w:rsidRDefault="008F6754" w:rsidP="006F227E">
      <w:pPr>
        <w:ind w:firstLine="425"/>
        <w:rPr>
          <w:rFonts w:ascii="Times New Roman" w:hAnsi="Times New Roman"/>
          <w:color w:val="auto"/>
          <w:sz w:val="22"/>
          <w:szCs w:val="22"/>
          <w:lang w:val="en-US"/>
        </w:rPr>
      </w:pP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Тест</w:t>
      </w:r>
      <w:r w:rsidRPr="006F227E">
        <w:rPr>
          <w:rFonts w:ascii="Times New Roman" w:hAnsi="Times New Roman"/>
          <w:color w:val="auto"/>
          <w:sz w:val="22"/>
          <w:szCs w:val="22"/>
          <w:lang w:val="en-US"/>
        </w:rPr>
        <w:t>-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грибки</w:t>
      </w:r>
      <w:r w:rsidRPr="006F227E">
        <w:rPr>
          <w:rFonts w:ascii="Times New Roman" w:hAnsi="Times New Roman"/>
          <w:color w:val="auto"/>
          <w:sz w:val="22"/>
          <w:szCs w:val="22"/>
          <w:lang w:val="en-US"/>
        </w:rPr>
        <w:t>:</w:t>
      </w:r>
    </w:p>
    <w:p w:rsidR="008F6754" w:rsidRPr="006F227E" w:rsidRDefault="008F6754" w:rsidP="009F60DB">
      <w:pPr>
        <w:rPr>
          <w:rFonts w:ascii="Times New Roman" w:hAnsi="Times New Roman"/>
          <w:i/>
          <w:iCs/>
          <w:color w:val="auto"/>
          <w:sz w:val="22"/>
          <w:szCs w:val="22"/>
          <w:lang w:val="it-IT"/>
        </w:rPr>
      </w:pPr>
      <w:r w:rsidRPr="006F227E">
        <w:rPr>
          <w:rFonts w:ascii="Times New Roman" w:hAnsi="Times New Roman"/>
          <w:i/>
          <w:iCs/>
          <w:color w:val="auto"/>
          <w:sz w:val="22"/>
          <w:szCs w:val="22"/>
          <w:lang w:val="it-IT"/>
        </w:rPr>
        <w:t>Alternaria alternata</w:t>
      </w:r>
      <w:r w:rsidRPr="006F227E">
        <w:rPr>
          <w:rFonts w:ascii="Times New Roman" w:hAnsi="Times New Roman"/>
          <w:i/>
          <w:iCs/>
          <w:color w:val="auto"/>
          <w:sz w:val="22"/>
          <w:szCs w:val="22"/>
          <w:lang w:val="it-IT"/>
        </w:rPr>
        <w:tab/>
      </w:r>
      <w:r w:rsidRPr="006F227E">
        <w:rPr>
          <w:rFonts w:ascii="Times New Roman" w:hAnsi="Times New Roman"/>
          <w:i/>
          <w:iCs/>
          <w:color w:val="auto"/>
          <w:sz w:val="22"/>
          <w:szCs w:val="22"/>
          <w:lang w:val="it-IT"/>
        </w:rPr>
        <w:tab/>
      </w:r>
      <w:r w:rsidRPr="009F60DB">
        <w:rPr>
          <w:rFonts w:ascii="Times New Roman" w:hAnsi="Times New Roman"/>
          <w:i/>
          <w:iCs/>
          <w:color w:val="auto"/>
          <w:sz w:val="22"/>
          <w:szCs w:val="22"/>
          <w:lang w:val="en-US"/>
        </w:rPr>
        <w:tab/>
      </w:r>
      <w:r w:rsidRPr="006F227E">
        <w:rPr>
          <w:rFonts w:ascii="Times New Roman" w:hAnsi="Times New Roman"/>
          <w:iCs/>
          <w:color w:val="auto"/>
          <w:sz w:val="22"/>
          <w:szCs w:val="22"/>
          <w:lang w:val="it-IT"/>
        </w:rPr>
        <w:t>PRA FS/1</w:t>
      </w:r>
    </w:p>
    <w:p w:rsidR="008F6754" w:rsidRPr="006F227E" w:rsidRDefault="008F6754" w:rsidP="009F60DB">
      <w:pPr>
        <w:rPr>
          <w:rFonts w:ascii="Times New Roman" w:hAnsi="Times New Roman"/>
          <w:i/>
          <w:iCs/>
          <w:color w:val="auto"/>
          <w:sz w:val="22"/>
          <w:szCs w:val="22"/>
          <w:lang w:val="it-IT"/>
        </w:rPr>
      </w:pPr>
      <w:r w:rsidRPr="006F227E">
        <w:rPr>
          <w:rFonts w:ascii="Times New Roman" w:hAnsi="Times New Roman"/>
          <w:i/>
          <w:iCs/>
          <w:color w:val="auto"/>
          <w:sz w:val="22"/>
          <w:szCs w:val="22"/>
          <w:lang w:val="it-IT"/>
        </w:rPr>
        <w:t>Aspergillus versicolor</w:t>
      </w:r>
      <w:r w:rsidRPr="006F227E">
        <w:rPr>
          <w:rFonts w:ascii="Times New Roman" w:hAnsi="Times New Roman"/>
          <w:i/>
          <w:iCs/>
          <w:color w:val="auto"/>
          <w:sz w:val="22"/>
          <w:szCs w:val="22"/>
          <w:lang w:val="it-IT"/>
        </w:rPr>
        <w:tab/>
      </w:r>
      <w:r w:rsidRPr="006F227E">
        <w:rPr>
          <w:rFonts w:ascii="Times New Roman" w:hAnsi="Times New Roman"/>
          <w:i/>
          <w:iCs/>
          <w:color w:val="auto"/>
          <w:sz w:val="22"/>
          <w:szCs w:val="22"/>
          <w:lang w:val="it-IT"/>
        </w:rPr>
        <w:tab/>
      </w:r>
      <w:r w:rsidRPr="009F60DB">
        <w:rPr>
          <w:rFonts w:ascii="Times New Roman" w:hAnsi="Times New Roman"/>
          <w:i/>
          <w:iCs/>
          <w:color w:val="auto"/>
          <w:sz w:val="22"/>
          <w:szCs w:val="22"/>
          <w:lang w:val="en-US"/>
        </w:rPr>
        <w:tab/>
      </w:r>
      <w:r w:rsidRPr="006F227E">
        <w:rPr>
          <w:rFonts w:ascii="Times New Roman" w:hAnsi="Times New Roman"/>
          <w:iCs/>
          <w:color w:val="auto"/>
          <w:sz w:val="22"/>
          <w:szCs w:val="22"/>
          <w:lang w:val="it-IT"/>
        </w:rPr>
        <w:t>IMI045554</w:t>
      </w:r>
    </w:p>
    <w:p w:rsidR="008F6754" w:rsidRPr="006F227E" w:rsidRDefault="008F6754" w:rsidP="009F60DB">
      <w:pPr>
        <w:rPr>
          <w:rFonts w:ascii="Times New Roman" w:hAnsi="Times New Roman"/>
          <w:i/>
          <w:iCs/>
          <w:color w:val="auto"/>
          <w:sz w:val="22"/>
          <w:szCs w:val="22"/>
          <w:lang w:val="it-IT"/>
        </w:rPr>
      </w:pPr>
      <w:r w:rsidRPr="006F227E">
        <w:rPr>
          <w:rFonts w:ascii="Times New Roman" w:hAnsi="Times New Roman"/>
          <w:i/>
          <w:iCs/>
          <w:color w:val="auto"/>
          <w:sz w:val="22"/>
          <w:szCs w:val="22"/>
          <w:lang w:val="it-IT"/>
        </w:rPr>
        <w:t>Aureobasidium pullulans</w:t>
      </w:r>
      <w:r w:rsidRPr="006F227E">
        <w:rPr>
          <w:rFonts w:ascii="Times New Roman" w:hAnsi="Times New Roman"/>
          <w:i/>
          <w:iCs/>
          <w:color w:val="auto"/>
          <w:sz w:val="22"/>
          <w:szCs w:val="22"/>
          <w:lang w:val="it-IT"/>
        </w:rPr>
        <w:tab/>
      </w:r>
      <w:r w:rsidRPr="006F227E">
        <w:rPr>
          <w:rFonts w:ascii="Times New Roman" w:hAnsi="Times New Roman"/>
          <w:i/>
          <w:iCs/>
          <w:color w:val="auto"/>
          <w:sz w:val="22"/>
          <w:szCs w:val="22"/>
          <w:lang w:val="it-IT"/>
        </w:rPr>
        <w:tab/>
      </w:r>
      <w:r w:rsidRPr="006F227E">
        <w:rPr>
          <w:rFonts w:ascii="Times New Roman" w:hAnsi="Times New Roman"/>
          <w:iCs/>
          <w:color w:val="auto"/>
          <w:sz w:val="22"/>
          <w:szCs w:val="22"/>
          <w:lang w:val="it-IT"/>
        </w:rPr>
        <w:t>IMI45533</w:t>
      </w:r>
    </w:p>
    <w:p w:rsidR="008F6754" w:rsidRPr="006F227E" w:rsidRDefault="008F6754" w:rsidP="009F60DB">
      <w:pPr>
        <w:rPr>
          <w:rFonts w:ascii="Times New Roman" w:hAnsi="Times New Roman"/>
          <w:i/>
          <w:iCs/>
          <w:color w:val="auto"/>
          <w:sz w:val="22"/>
          <w:szCs w:val="22"/>
          <w:lang w:val="it-IT"/>
        </w:rPr>
      </w:pPr>
      <w:r w:rsidRPr="006F227E">
        <w:rPr>
          <w:rFonts w:ascii="Times New Roman" w:hAnsi="Times New Roman"/>
          <w:i/>
          <w:iCs/>
          <w:color w:val="auto"/>
          <w:sz w:val="22"/>
          <w:szCs w:val="22"/>
          <w:lang w:val="it-IT"/>
        </w:rPr>
        <w:t>Cladosporium cladosporioides</w:t>
      </w:r>
      <w:r w:rsidRPr="006F227E">
        <w:rPr>
          <w:rFonts w:ascii="Times New Roman" w:hAnsi="Times New Roman"/>
          <w:i/>
          <w:iCs/>
          <w:color w:val="auto"/>
          <w:sz w:val="22"/>
          <w:szCs w:val="22"/>
          <w:lang w:val="it-IT"/>
        </w:rPr>
        <w:tab/>
      </w:r>
      <w:r w:rsidRPr="008D4436">
        <w:rPr>
          <w:rFonts w:ascii="Times New Roman" w:hAnsi="Times New Roman"/>
          <w:i/>
          <w:iCs/>
          <w:color w:val="auto"/>
          <w:sz w:val="22"/>
          <w:szCs w:val="22"/>
          <w:lang w:val="en-US"/>
        </w:rPr>
        <w:tab/>
      </w:r>
      <w:r w:rsidRPr="006F227E">
        <w:rPr>
          <w:rFonts w:ascii="Times New Roman" w:hAnsi="Times New Roman"/>
          <w:iCs/>
          <w:color w:val="auto"/>
          <w:sz w:val="22"/>
          <w:szCs w:val="22"/>
          <w:lang w:val="it-IT"/>
        </w:rPr>
        <w:t>IMI178517</w:t>
      </w:r>
    </w:p>
    <w:p w:rsidR="008F6754" w:rsidRPr="006F227E" w:rsidRDefault="008F6754" w:rsidP="009F60DB">
      <w:pPr>
        <w:rPr>
          <w:rFonts w:ascii="Times New Roman" w:hAnsi="Times New Roman"/>
          <w:i/>
          <w:iCs/>
          <w:color w:val="auto"/>
          <w:sz w:val="22"/>
          <w:szCs w:val="22"/>
          <w:lang w:val="it-IT"/>
        </w:rPr>
      </w:pPr>
      <w:r w:rsidRPr="006F227E">
        <w:rPr>
          <w:rFonts w:ascii="Times New Roman" w:hAnsi="Times New Roman"/>
          <w:i/>
          <w:iCs/>
          <w:color w:val="auto"/>
          <w:sz w:val="22"/>
          <w:szCs w:val="22"/>
          <w:lang w:val="it-IT"/>
        </w:rPr>
        <w:t>Penicillium minioluteum</w:t>
      </w:r>
      <w:r w:rsidRPr="006F227E">
        <w:rPr>
          <w:rFonts w:ascii="Times New Roman" w:hAnsi="Times New Roman"/>
          <w:i/>
          <w:iCs/>
          <w:color w:val="auto"/>
          <w:sz w:val="22"/>
          <w:szCs w:val="22"/>
          <w:lang w:val="it-IT"/>
        </w:rPr>
        <w:tab/>
      </w:r>
      <w:r w:rsidRPr="006F227E">
        <w:rPr>
          <w:rFonts w:ascii="Times New Roman" w:hAnsi="Times New Roman"/>
          <w:i/>
          <w:iCs/>
          <w:color w:val="auto"/>
          <w:sz w:val="22"/>
          <w:szCs w:val="22"/>
          <w:lang w:val="it-IT"/>
        </w:rPr>
        <w:tab/>
      </w:r>
      <w:r w:rsidRPr="006F227E">
        <w:rPr>
          <w:rFonts w:ascii="Times New Roman" w:hAnsi="Times New Roman"/>
          <w:iCs/>
          <w:color w:val="auto"/>
          <w:sz w:val="22"/>
          <w:szCs w:val="22"/>
          <w:lang w:val="it-IT"/>
        </w:rPr>
        <w:t>IMI178519</w:t>
      </w:r>
    </w:p>
    <w:p w:rsidR="008F6754" w:rsidRPr="006F227E" w:rsidRDefault="008F6754" w:rsidP="009F60DB">
      <w:pPr>
        <w:rPr>
          <w:rFonts w:ascii="Times New Roman" w:hAnsi="Times New Roman"/>
          <w:iCs/>
          <w:color w:val="auto"/>
          <w:sz w:val="22"/>
          <w:szCs w:val="22"/>
          <w:lang w:val="it-IT"/>
        </w:rPr>
      </w:pPr>
      <w:r w:rsidRPr="006F227E">
        <w:rPr>
          <w:rFonts w:ascii="Times New Roman" w:hAnsi="Times New Roman"/>
          <w:i/>
          <w:iCs/>
          <w:color w:val="auto"/>
          <w:sz w:val="22"/>
          <w:szCs w:val="22"/>
          <w:lang w:val="it-IT"/>
        </w:rPr>
        <w:t>Phoma violacea</w:t>
      </w:r>
      <w:r w:rsidRPr="006F227E">
        <w:rPr>
          <w:rFonts w:ascii="Times New Roman" w:hAnsi="Times New Roman"/>
          <w:i/>
          <w:iCs/>
          <w:color w:val="auto"/>
          <w:sz w:val="22"/>
          <w:szCs w:val="22"/>
          <w:lang w:val="it-IT"/>
        </w:rPr>
        <w:tab/>
      </w:r>
      <w:r w:rsidRPr="006F227E">
        <w:rPr>
          <w:rFonts w:ascii="Times New Roman" w:hAnsi="Times New Roman"/>
          <w:i/>
          <w:iCs/>
          <w:color w:val="auto"/>
          <w:sz w:val="22"/>
          <w:szCs w:val="22"/>
          <w:lang w:val="it-IT"/>
        </w:rPr>
        <w:tab/>
      </w:r>
      <w:r w:rsidRPr="006F227E">
        <w:rPr>
          <w:rFonts w:ascii="Times New Roman" w:hAnsi="Times New Roman"/>
          <w:i/>
          <w:iCs/>
          <w:color w:val="auto"/>
          <w:sz w:val="22"/>
          <w:szCs w:val="22"/>
          <w:lang w:val="it-IT"/>
        </w:rPr>
        <w:tab/>
      </w:r>
      <w:r w:rsidRPr="006F227E">
        <w:rPr>
          <w:rFonts w:ascii="Times New Roman" w:hAnsi="Times New Roman"/>
          <w:iCs/>
          <w:color w:val="auto"/>
          <w:sz w:val="22"/>
          <w:szCs w:val="22"/>
          <w:lang w:val="it-IT"/>
        </w:rPr>
        <w:t>IMI49948ii</w:t>
      </w:r>
    </w:p>
    <w:p w:rsidR="008F6754" w:rsidRPr="006F227E" w:rsidRDefault="008F6754" w:rsidP="009F60DB">
      <w:pPr>
        <w:pStyle w:val="Header"/>
        <w:tabs>
          <w:tab w:val="clear" w:pos="4153"/>
          <w:tab w:val="clear" w:pos="8306"/>
        </w:tabs>
        <w:ind w:firstLine="425"/>
        <w:jc w:val="both"/>
        <w:rPr>
          <w:rFonts w:ascii="Times New Roman" w:hAnsi="Times New Roman"/>
          <w:color w:val="auto"/>
          <w:sz w:val="22"/>
          <w:szCs w:val="22"/>
          <w:lang w:val="ru-RU"/>
        </w:rPr>
      </w:pP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Коробки с составом были опечатаны и инкуб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и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рованы в течение 4 недель, затем оценивался рост грибков на поверхности.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ab/>
      </w:r>
    </w:p>
    <w:p w:rsidR="008F6754" w:rsidRDefault="008F6754" w:rsidP="006F227E">
      <w:pPr>
        <w:pStyle w:val="Header"/>
        <w:tabs>
          <w:tab w:val="clear" w:pos="4153"/>
          <w:tab w:val="clear" w:pos="8306"/>
        </w:tabs>
        <w:ind w:firstLine="425"/>
        <w:rPr>
          <w:rFonts w:ascii="Times New Roman" w:hAnsi="Times New Roman"/>
          <w:color w:val="auto"/>
          <w:sz w:val="22"/>
          <w:szCs w:val="22"/>
          <w:lang w:val="ru-RU"/>
        </w:rPr>
      </w:pP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Результаты испытаний противогрибковой а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к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тивности приведены в таблице 3.</w:t>
      </w:r>
    </w:p>
    <w:p w:rsidR="008F6754" w:rsidRDefault="008F6754" w:rsidP="006F227E">
      <w:pPr>
        <w:pStyle w:val="Header"/>
        <w:tabs>
          <w:tab w:val="clear" w:pos="4153"/>
          <w:tab w:val="clear" w:pos="8306"/>
        </w:tabs>
        <w:ind w:firstLine="425"/>
        <w:rPr>
          <w:rFonts w:ascii="Times New Roman" w:hAnsi="Times New Roman"/>
          <w:color w:val="auto"/>
          <w:sz w:val="22"/>
          <w:szCs w:val="22"/>
          <w:lang w:val="ru-RU"/>
        </w:rPr>
      </w:pPr>
    </w:p>
    <w:p w:rsidR="008F6754" w:rsidRDefault="008F6754" w:rsidP="006F227E">
      <w:pPr>
        <w:pStyle w:val="Header"/>
        <w:tabs>
          <w:tab w:val="clear" w:pos="4153"/>
          <w:tab w:val="clear" w:pos="8306"/>
        </w:tabs>
        <w:ind w:firstLine="425"/>
        <w:rPr>
          <w:rFonts w:ascii="Times New Roman" w:hAnsi="Times New Roman"/>
          <w:color w:val="auto"/>
          <w:sz w:val="22"/>
          <w:szCs w:val="22"/>
          <w:lang w:val="ru-RU"/>
        </w:rPr>
      </w:pPr>
    </w:p>
    <w:p w:rsidR="008F6754" w:rsidRDefault="008F6754" w:rsidP="006F227E">
      <w:pPr>
        <w:pStyle w:val="Header"/>
        <w:tabs>
          <w:tab w:val="clear" w:pos="4153"/>
          <w:tab w:val="clear" w:pos="8306"/>
        </w:tabs>
        <w:ind w:firstLine="425"/>
        <w:rPr>
          <w:rFonts w:ascii="Times New Roman" w:hAnsi="Times New Roman"/>
          <w:color w:val="auto"/>
          <w:sz w:val="22"/>
          <w:szCs w:val="22"/>
          <w:lang w:val="ru-RU"/>
        </w:rPr>
      </w:pPr>
    </w:p>
    <w:p w:rsidR="008F6754" w:rsidRDefault="008F6754" w:rsidP="009F60DB">
      <w:pPr>
        <w:pStyle w:val="BodyText"/>
        <w:widowControl w:val="0"/>
        <w:spacing w:before="120"/>
        <w:jc w:val="both"/>
        <w:rPr>
          <w:rFonts w:ascii="Arial" w:hAnsi="Arial" w:cs="Arial"/>
          <w:b/>
          <w:sz w:val="16"/>
          <w:szCs w:val="16"/>
        </w:rPr>
      </w:pPr>
      <w:r w:rsidRPr="009F60DB">
        <w:rPr>
          <w:rFonts w:ascii="Arial" w:hAnsi="Arial" w:cs="Arial"/>
          <w:b/>
          <w:sz w:val="16"/>
          <w:szCs w:val="16"/>
        </w:rPr>
        <w:t>Табл</w:t>
      </w:r>
      <w:r>
        <w:rPr>
          <w:rFonts w:ascii="Arial" w:hAnsi="Arial" w:cs="Arial"/>
          <w:b/>
          <w:sz w:val="16"/>
          <w:szCs w:val="16"/>
        </w:rPr>
        <w:t>.</w:t>
      </w:r>
      <w:r w:rsidRPr="009F60DB">
        <w:rPr>
          <w:rFonts w:ascii="Arial" w:hAnsi="Arial" w:cs="Arial"/>
          <w:b/>
          <w:sz w:val="16"/>
          <w:szCs w:val="16"/>
        </w:rPr>
        <w:t xml:space="preserve"> 3 Результаты испытаний противогрибковой активн</w:t>
      </w:r>
      <w:r w:rsidRPr="009F60DB">
        <w:rPr>
          <w:rFonts w:ascii="Arial" w:hAnsi="Arial" w:cs="Arial"/>
          <w:b/>
          <w:sz w:val="16"/>
          <w:szCs w:val="16"/>
        </w:rPr>
        <w:t>о</w:t>
      </w:r>
      <w:r w:rsidRPr="009F60DB">
        <w:rPr>
          <w:rFonts w:ascii="Arial" w:hAnsi="Arial" w:cs="Arial"/>
          <w:b/>
          <w:sz w:val="16"/>
          <w:szCs w:val="16"/>
        </w:rPr>
        <w:t>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235"/>
        <w:gridCol w:w="1217"/>
        <w:gridCol w:w="1476"/>
      </w:tblGrid>
      <w:tr w:rsidR="008F6754" w:rsidRPr="009F60DB" w:rsidTr="00125DFE">
        <w:tc>
          <w:tcPr>
            <w:tcW w:w="2235" w:type="dxa"/>
            <w:vMerge w:val="restart"/>
            <w:shd w:val="clear" w:color="auto" w:fill="FFFF99"/>
            <w:vAlign w:val="center"/>
          </w:tcPr>
          <w:p w:rsidR="008F6754" w:rsidRPr="00125DFE" w:rsidRDefault="008F6754" w:rsidP="00125DFE">
            <w:pPr>
              <w:pStyle w:val="BodyText"/>
              <w:widowControl w:val="0"/>
              <w:spacing w:after="0"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  <w:r w:rsidRPr="00125DFE">
              <w:rPr>
                <w:sz w:val="20"/>
                <w:szCs w:val="22"/>
              </w:rPr>
              <w:t>Образцы</w:t>
            </w:r>
          </w:p>
        </w:tc>
        <w:tc>
          <w:tcPr>
            <w:tcW w:w="2693" w:type="dxa"/>
            <w:gridSpan w:val="2"/>
            <w:shd w:val="clear" w:color="auto" w:fill="FFFF99"/>
            <w:vAlign w:val="center"/>
          </w:tcPr>
          <w:p w:rsidR="008F6754" w:rsidRPr="00125DFE" w:rsidRDefault="008F6754" w:rsidP="00125DFE">
            <w:pPr>
              <w:pStyle w:val="BodyText"/>
              <w:widowControl w:val="0"/>
              <w:spacing w:after="0"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  <w:r w:rsidRPr="00125DFE">
              <w:rPr>
                <w:sz w:val="20"/>
                <w:szCs w:val="22"/>
              </w:rPr>
              <w:t>Рост грибков на панели</w:t>
            </w:r>
          </w:p>
        </w:tc>
      </w:tr>
      <w:tr w:rsidR="008F6754" w:rsidRPr="009F60DB" w:rsidTr="00125DFE">
        <w:tc>
          <w:tcPr>
            <w:tcW w:w="2235" w:type="dxa"/>
            <w:vMerge/>
            <w:shd w:val="clear" w:color="auto" w:fill="FFFF99"/>
            <w:vAlign w:val="center"/>
          </w:tcPr>
          <w:p w:rsidR="008F6754" w:rsidRPr="00125DFE" w:rsidRDefault="008F6754" w:rsidP="00125DFE">
            <w:pPr>
              <w:pStyle w:val="BodyText"/>
              <w:widowControl w:val="0"/>
              <w:spacing w:after="0"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</w:p>
        </w:tc>
        <w:tc>
          <w:tcPr>
            <w:tcW w:w="1217" w:type="dxa"/>
            <w:shd w:val="clear" w:color="auto" w:fill="FFFF99"/>
            <w:vAlign w:val="center"/>
          </w:tcPr>
          <w:p w:rsidR="008F6754" w:rsidRPr="00125DFE" w:rsidRDefault="008F6754" w:rsidP="00125DFE">
            <w:pPr>
              <w:jc w:val="center"/>
              <w:rPr>
                <w:rFonts w:ascii="Times New Roman" w:hAnsi="Times New Roman"/>
                <w:color w:val="auto"/>
                <w:sz w:val="20"/>
                <w:szCs w:val="22"/>
                <w:lang w:val="ru-RU" w:eastAsia="en-GB"/>
              </w:rPr>
            </w:pP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val="ru-RU" w:eastAsia="en-GB"/>
              </w:rPr>
              <w:t>Без выщ</w:t>
            </w: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val="ru-RU" w:eastAsia="en-GB"/>
              </w:rPr>
              <w:t>е</w:t>
            </w: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val="ru-RU" w:eastAsia="en-GB"/>
              </w:rPr>
              <w:t>лачивания</w:t>
            </w:r>
          </w:p>
        </w:tc>
        <w:tc>
          <w:tcPr>
            <w:tcW w:w="1476" w:type="dxa"/>
            <w:shd w:val="clear" w:color="auto" w:fill="FFFF99"/>
            <w:vAlign w:val="center"/>
          </w:tcPr>
          <w:p w:rsidR="008F6754" w:rsidRPr="00125DFE" w:rsidRDefault="008F6754" w:rsidP="00125DFE">
            <w:pPr>
              <w:jc w:val="center"/>
              <w:rPr>
                <w:rFonts w:ascii="Times New Roman" w:hAnsi="Times New Roman"/>
                <w:color w:val="auto"/>
                <w:sz w:val="20"/>
                <w:szCs w:val="22"/>
                <w:lang w:val="ru-RU" w:eastAsia="en-GB"/>
              </w:rPr>
            </w:pP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val="ru-RU" w:eastAsia="en-GB"/>
              </w:rPr>
              <w:t>После выщ</w:t>
            </w: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val="ru-RU" w:eastAsia="en-GB"/>
              </w:rPr>
              <w:t>е</w:t>
            </w: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val="ru-RU" w:eastAsia="en-GB"/>
              </w:rPr>
              <w:t>лачивания</w:t>
            </w:r>
          </w:p>
        </w:tc>
      </w:tr>
      <w:tr w:rsidR="008F6754" w:rsidRPr="009F60DB" w:rsidTr="00125DFE">
        <w:tc>
          <w:tcPr>
            <w:tcW w:w="2235" w:type="dxa"/>
            <w:vAlign w:val="center"/>
          </w:tcPr>
          <w:p w:rsidR="008F6754" w:rsidRPr="00125DFE" w:rsidRDefault="008F6754" w:rsidP="009F60DB">
            <w:pPr>
              <w:rPr>
                <w:rFonts w:ascii="Times New Roman" w:hAnsi="Times New Roman"/>
                <w:color w:val="auto"/>
                <w:sz w:val="20"/>
                <w:szCs w:val="22"/>
                <w:lang w:val="es-ES" w:eastAsia="en-GB"/>
              </w:rPr>
            </w:pP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val="es-ES" w:eastAsia="en-GB"/>
              </w:rPr>
              <w:t>0.5% ZOE</w:t>
            </w:r>
          </w:p>
        </w:tc>
        <w:tc>
          <w:tcPr>
            <w:tcW w:w="1217" w:type="dxa"/>
            <w:vAlign w:val="center"/>
          </w:tcPr>
          <w:p w:rsidR="008F6754" w:rsidRPr="00125DFE" w:rsidRDefault="008F6754" w:rsidP="00125DFE">
            <w:pPr>
              <w:jc w:val="center"/>
              <w:rPr>
                <w:rFonts w:ascii="Times New Roman" w:hAnsi="Times New Roman"/>
                <w:color w:val="auto"/>
                <w:sz w:val="20"/>
                <w:szCs w:val="22"/>
                <w:lang w:val="es-ES" w:eastAsia="en-GB"/>
              </w:rPr>
            </w:pP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val="es-ES" w:eastAsia="en-GB"/>
              </w:rPr>
              <w:t>1</w:t>
            </w: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val="ru-RU" w:eastAsia="en-GB"/>
              </w:rPr>
              <w:t>.</w:t>
            </w: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val="es-ES" w:eastAsia="en-GB"/>
              </w:rPr>
              <w:t xml:space="preserve"> 1</w:t>
            </w:r>
          </w:p>
        </w:tc>
        <w:tc>
          <w:tcPr>
            <w:tcW w:w="1476" w:type="dxa"/>
            <w:vAlign w:val="center"/>
          </w:tcPr>
          <w:p w:rsidR="008F6754" w:rsidRPr="00125DFE" w:rsidRDefault="008F6754" w:rsidP="00125DFE">
            <w:pPr>
              <w:jc w:val="center"/>
              <w:rPr>
                <w:rFonts w:ascii="Times New Roman" w:hAnsi="Times New Roman"/>
                <w:color w:val="auto"/>
                <w:sz w:val="20"/>
                <w:szCs w:val="22"/>
                <w:lang w:val="ru-RU" w:eastAsia="en-GB"/>
              </w:rPr>
            </w:pP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val="es-ES" w:eastAsia="en-GB"/>
              </w:rPr>
              <w:t>2</w:t>
            </w: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val="ru-RU" w:eastAsia="en-GB"/>
              </w:rPr>
              <w:t>.</w:t>
            </w: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val="es-ES" w:eastAsia="en-GB"/>
              </w:rPr>
              <w:t xml:space="preserve"> 2</w:t>
            </w:r>
          </w:p>
        </w:tc>
      </w:tr>
      <w:tr w:rsidR="008F6754" w:rsidRPr="009F60DB" w:rsidTr="00125DFE">
        <w:tc>
          <w:tcPr>
            <w:tcW w:w="2235" w:type="dxa"/>
            <w:vAlign w:val="center"/>
          </w:tcPr>
          <w:p w:rsidR="008F6754" w:rsidRPr="00125DFE" w:rsidRDefault="008F6754" w:rsidP="009F60DB">
            <w:pPr>
              <w:rPr>
                <w:rFonts w:ascii="Times New Roman" w:hAnsi="Times New Roman"/>
                <w:color w:val="auto"/>
                <w:sz w:val="20"/>
                <w:szCs w:val="22"/>
                <w:lang w:val="ru-RU" w:eastAsia="en-GB"/>
              </w:rPr>
            </w:pP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val="ru-RU" w:eastAsia="en-GB"/>
              </w:rPr>
              <w:t xml:space="preserve">0.7% </w:t>
            </w: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eastAsia="en-GB"/>
              </w:rPr>
              <w:t>Omacide</w:t>
            </w: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val="ru-RU" w:eastAsia="en-GB"/>
              </w:rPr>
              <w:t xml:space="preserve"> </w:t>
            </w: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eastAsia="en-GB"/>
              </w:rPr>
              <w:t>IPBC</w:t>
            </w: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val="ru-RU" w:eastAsia="en-GB"/>
              </w:rPr>
              <w:t>30</w:t>
            </w:r>
          </w:p>
        </w:tc>
        <w:tc>
          <w:tcPr>
            <w:tcW w:w="1217" w:type="dxa"/>
            <w:vAlign w:val="center"/>
          </w:tcPr>
          <w:p w:rsidR="008F6754" w:rsidRPr="00125DFE" w:rsidRDefault="008F6754" w:rsidP="00125DFE">
            <w:pPr>
              <w:jc w:val="center"/>
              <w:rPr>
                <w:rFonts w:ascii="Times New Roman" w:hAnsi="Times New Roman"/>
                <w:color w:val="auto"/>
                <w:sz w:val="20"/>
                <w:szCs w:val="22"/>
                <w:lang w:val="es-ES" w:eastAsia="en-GB"/>
              </w:rPr>
            </w:pP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val="es-ES" w:eastAsia="en-GB"/>
              </w:rPr>
              <w:t>0</w:t>
            </w: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val="ru-RU" w:eastAsia="en-GB"/>
              </w:rPr>
              <w:t>.</w:t>
            </w: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val="es-ES" w:eastAsia="en-GB"/>
              </w:rPr>
              <w:t xml:space="preserve"> 0</w:t>
            </w:r>
          </w:p>
        </w:tc>
        <w:tc>
          <w:tcPr>
            <w:tcW w:w="1476" w:type="dxa"/>
            <w:vAlign w:val="center"/>
          </w:tcPr>
          <w:p w:rsidR="008F6754" w:rsidRPr="00125DFE" w:rsidRDefault="008F6754" w:rsidP="00125DFE">
            <w:pPr>
              <w:jc w:val="center"/>
              <w:rPr>
                <w:rFonts w:ascii="Times New Roman" w:hAnsi="Times New Roman"/>
                <w:color w:val="auto"/>
                <w:sz w:val="20"/>
                <w:szCs w:val="22"/>
                <w:lang w:val="es-ES" w:eastAsia="en-GB"/>
              </w:rPr>
            </w:pP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val="es-ES" w:eastAsia="en-GB"/>
              </w:rPr>
              <w:t>1</w:t>
            </w: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val="ru-RU" w:eastAsia="en-GB"/>
              </w:rPr>
              <w:t>.</w:t>
            </w: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val="es-ES" w:eastAsia="en-GB"/>
              </w:rPr>
              <w:t xml:space="preserve"> 1</w:t>
            </w:r>
          </w:p>
        </w:tc>
      </w:tr>
      <w:tr w:rsidR="008F6754" w:rsidRPr="009F60DB" w:rsidTr="00125DFE">
        <w:tc>
          <w:tcPr>
            <w:tcW w:w="2235" w:type="dxa"/>
            <w:vAlign w:val="center"/>
          </w:tcPr>
          <w:p w:rsidR="008F6754" w:rsidRPr="00125DFE" w:rsidRDefault="008F6754" w:rsidP="009F60DB">
            <w:pPr>
              <w:rPr>
                <w:rFonts w:ascii="Times New Roman" w:hAnsi="Times New Roman"/>
                <w:color w:val="auto"/>
                <w:sz w:val="20"/>
                <w:szCs w:val="22"/>
                <w:lang w:val="ru-RU" w:eastAsia="en-GB"/>
              </w:rPr>
            </w:pP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val="ru-RU" w:eastAsia="en-GB"/>
              </w:rPr>
              <w:t>Контроль</w:t>
            </w:r>
          </w:p>
        </w:tc>
        <w:tc>
          <w:tcPr>
            <w:tcW w:w="1217" w:type="dxa"/>
            <w:vAlign w:val="center"/>
          </w:tcPr>
          <w:p w:rsidR="008F6754" w:rsidRPr="00125DFE" w:rsidRDefault="008F6754" w:rsidP="00125DFE">
            <w:pPr>
              <w:jc w:val="center"/>
              <w:rPr>
                <w:rFonts w:ascii="Times New Roman" w:hAnsi="Times New Roman"/>
                <w:color w:val="auto"/>
                <w:sz w:val="20"/>
                <w:szCs w:val="22"/>
                <w:lang w:val="es-ES" w:eastAsia="en-GB"/>
              </w:rPr>
            </w:pP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val="es-ES" w:eastAsia="en-GB"/>
              </w:rPr>
              <w:t>2</w:t>
            </w: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val="ru-RU" w:eastAsia="en-GB"/>
              </w:rPr>
              <w:t>.</w:t>
            </w: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val="es-ES" w:eastAsia="en-GB"/>
              </w:rPr>
              <w:t xml:space="preserve"> 1</w:t>
            </w:r>
          </w:p>
        </w:tc>
        <w:tc>
          <w:tcPr>
            <w:tcW w:w="1476" w:type="dxa"/>
            <w:vAlign w:val="center"/>
          </w:tcPr>
          <w:p w:rsidR="008F6754" w:rsidRPr="00125DFE" w:rsidRDefault="008F6754" w:rsidP="00125DFE">
            <w:pPr>
              <w:jc w:val="center"/>
              <w:rPr>
                <w:rFonts w:ascii="Times New Roman" w:hAnsi="Times New Roman"/>
                <w:color w:val="auto"/>
                <w:sz w:val="20"/>
                <w:szCs w:val="22"/>
                <w:lang w:val="ru-RU" w:eastAsia="en-GB"/>
              </w:rPr>
            </w:pP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val="es-ES" w:eastAsia="en-GB"/>
              </w:rPr>
              <w:t>2</w:t>
            </w: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val="ru-RU" w:eastAsia="en-GB"/>
              </w:rPr>
              <w:t>.</w:t>
            </w: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val="es-ES" w:eastAsia="en-GB"/>
              </w:rPr>
              <w:t xml:space="preserve"> 2</w:t>
            </w:r>
          </w:p>
        </w:tc>
      </w:tr>
    </w:tbl>
    <w:p w:rsidR="008F6754" w:rsidRPr="006F227E" w:rsidRDefault="008F6754" w:rsidP="009F60DB">
      <w:pPr>
        <w:ind w:firstLine="425"/>
        <w:rPr>
          <w:rFonts w:ascii="Times New Roman" w:hAnsi="Times New Roman"/>
          <w:color w:val="auto"/>
          <w:sz w:val="22"/>
          <w:szCs w:val="22"/>
          <w:lang w:val="ru-RU"/>
        </w:rPr>
      </w:pP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 xml:space="preserve">0 - нет роста </w:t>
      </w:r>
    </w:p>
    <w:p w:rsidR="008F6754" w:rsidRPr="006F227E" w:rsidRDefault="008F6754" w:rsidP="009F60DB">
      <w:pPr>
        <w:ind w:firstLine="425"/>
        <w:rPr>
          <w:rFonts w:ascii="Times New Roman" w:hAnsi="Times New Roman"/>
          <w:color w:val="auto"/>
          <w:sz w:val="22"/>
          <w:szCs w:val="22"/>
          <w:lang w:val="ru-RU"/>
        </w:rPr>
      </w:pP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 xml:space="preserve">1 - </w:t>
      </w:r>
      <w:r>
        <w:rPr>
          <w:rFonts w:ascii="Times New Roman" w:hAnsi="Times New Roman"/>
          <w:color w:val="auto"/>
          <w:sz w:val="22"/>
          <w:szCs w:val="22"/>
          <w:lang w:val="ru-RU"/>
        </w:rPr>
        <w:t xml:space="preserve"> следы роста</w:t>
      </w:r>
    </w:p>
    <w:p w:rsidR="008F6754" w:rsidRPr="006F227E" w:rsidRDefault="008F6754" w:rsidP="009F60DB">
      <w:pPr>
        <w:ind w:firstLine="425"/>
        <w:rPr>
          <w:rFonts w:ascii="Times New Roman" w:hAnsi="Times New Roman"/>
          <w:color w:val="auto"/>
          <w:sz w:val="22"/>
          <w:szCs w:val="22"/>
          <w:lang w:val="ru-RU"/>
        </w:rPr>
      </w:pP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2 -</w:t>
      </w:r>
      <w:r>
        <w:rPr>
          <w:rFonts w:ascii="Times New Roman" w:hAnsi="Times New Roman"/>
          <w:color w:val="auto"/>
          <w:sz w:val="22"/>
          <w:szCs w:val="22"/>
          <w:lang w:val="ru-RU"/>
        </w:rPr>
        <w:t xml:space="preserve"> 1-10% площадь роста</w:t>
      </w:r>
    </w:p>
    <w:p w:rsidR="008F6754" w:rsidRPr="006F227E" w:rsidRDefault="008F6754" w:rsidP="009F60DB">
      <w:pPr>
        <w:ind w:firstLine="425"/>
        <w:rPr>
          <w:rFonts w:ascii="Times New Roman" w:hAnsi="Times New Roman"/>
          <w:color w:val="auto"/>
          <w:sz w:val="22"/>
          <w:szCs w:val="22"/>
          <w:lang w:val="ru-RU"/>
        </w:rPr>
      </w:pP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 xml:space="preserve">3 - </w:t>
      </w:r>
      <w:r>
        <w:rPr>
          <w:rFonts w:ascii="Times New Roman" w:hAnsi="Times New Roman"/>
          <w:color w:val="auto"/>
          <w:sz w:val="22"/>
          <w:szCs w:val="22"/>
          <w:lang w:val="ru-RU"/>
        </w:rPr>
        <w:t>площадь роста</w:t>
      </w:r>
    </w:p>
    <w:p w:rsidR="008F6754" w:rsidRPr="006F227E" w:rsidRDefault="008F6754" w:rsidP="009F60DB">
      <w:pPr>
        <w:ind w:firstLine="425"/>
        <w:rPr>
          <w:rFonts w:ascii="Times New Roman" w:hAnsi="Times New Roman"/>
          <w:color w:val="auto"/>
          <w:sz w:val="22"/>
          <w:szCs w:val="22"/>
          <w:lang w:val="ru-RU"/>
        </w:rPr>
      </w:pP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 xml:space="preserve">4 - </w:t>
      </w:r>
      <w:r>
        <w:rPr>
          <w:rFonts w:ascii="Times New Roman" w:hAnsi="Times New Roman"/>
          <w:color w:val="auto"/>
          <w:sz w:val="22"/>
          <w:szCs w:val="22"/>
          <w:lang w:val="ru-RU"/>
        </w:rPr>
        <w:t>30-70% площадь роста</w:t>
      </w:r>
    </w:p>
    <w:p w:rsidR="008F6754" w:rsidRDefault="008F6754" w:rsidP="009F60DB">
      <w:pPr>
        <w:ind w:firstLine="425"/>
        <w:rPr>
          <w:rFonts w:ascii="Times New Roman" w:hAnsi="Times New Roman"/>
          <w:color w:val="auto"/>
          <w:sz w:val="22"/>
          <w:szCs w:val="22"/>
          <w:lang w:val="ru-RU"/>
        </w:rPr>
      </w:pP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5 - б</w:t>
      </w:r>
      <w:r>
        <w:rPr>
          <w:rFonts w:ascii="Times New Roman" w:hAnsi="Times New Roman"/>
          <w:color w:val="auto"/>
          <w:sz w:val="22"/>
          <w:szCs w:val="22"/>
          <w:lang w:val="ru-RU"/>
        </w:rPr>
        <w:t>олее чем 70% площади роста</w:t>
      </w:r>
    </w:p>
    <w:p w:rsidR="008F6754" w:rsidRPr="009F60DB" w:rsidRDefault="008F6754" w:rsidP="009F60DB">
      <w:pPr>
        <w:ind w:firstLine="425"/>
        <w:rPr>
          <w:rFonts w:ascii="Times New Roman" w:hAnsi="Times New Roman"/>
          <w:color w:val="auto"/>
          <w:sz w:val="22"/>
          <w:szCs w:val="22"/>
          <w:lang w:val="ru-RU"/>
        </w:rPr>
      </w:pP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 xml:space="preserve">Показатель от 0, 1 </w:t>
      </w:r>
      <w:r>
        <w:rPr>
          <w:rFonts w:ascii="Times New Roman" w:hAnsi="Times New Roman"/>
          <w:color w:val="auto"/>
          <w:sz w:val="22"/>
          <w:szCs w:val="22"/>
          <w:lang w:val="ru-RU"/>
        </w:rPr>
        <w:t>до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 xml:space="preserve"> 2 (&lt;10% площади повер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х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ности) обычно показывает хорошую защиту лак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о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 xml:space="preserve">красочной пленки. Результаты испытаний можно видеть </w:t>
      </w:r>
      <w:r>
        <w:rPr>
          <w:rFonts w:ascii="Times New Roman" w:hAnsi="Times New Roman"/>
          <w:color w:val="auto"/>
          <w:sz w:val="22"/>
          <w:szCs w:val="22"/>
          <w:lang w:val="ru-RU"/>
        </w:rPr>
        <w:t>в таблице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 xml:space="preserve"> </w:t>
      </w:r>
      <w:r>
        <w:rPr>
          <w:rFonts w:ascii="Times New Roman" w:hAnsi="Times New Roman"/>
          <w:color w:val="auto"/>
          <w:sz w:val="22"/>
          <w:szCs w:val="22"/>
          <w:lang w:val="ru-RU"/>
        </w:rPr>
        <w:t>4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.</w:t>
      </w:r>
    </w:p>
    <w:p w:rsidR="008F6754" w:rsidRPr="006F227E" w:rsidRDefault="008F6754" w:rsidP="006F227E">
      <w:pPr>
        <w:pStyle w:val="Header"/>
        <w:tabs>
          <w:tab w:val="clear" w:pos="4153"/>
          <w:tab w:val="clear" w:pos="8306"/>
        </w:tabs>
        <w:ind w:left="6372" w:firstLine="425"/>
        <w:rPr>
          <w:rFonts w:ascii="Times New Roman" w:hAnsi="Times New Roman"/>
          <w:color w:val="auto"/>
          <w:sz w:val="22"/>
          <w:szCs w:val="22"/>
          <w:lang w:val="ru-RU"/>
        </w:rPr>
        <w:sectPr w:rsidR="008F6754" w:rsidRPr="006F227E" w:rsidSect="009F60DB">
          <w:type w:val="continuous"/>
          <w:pgSz w:w="11906" w:h="16838"/>
          <w:pgMar w:top="1418" w:right="707" w:bottom="1134" w:left="993" w:header="708" w:footer="708" w:gutter="0"/>
          <w:cols w:num="2" w:space="282"/>
          <w:docGrid w:linePitch="360"/>
        </w:sectPr>
      </w:pPr>
    </w:p>
    <w:p w:rsidR="008F6754" w:rsidRPr="006F227E" w:rsidRDefault="008F6754" w:rsidP="006F227E">
      <w:pPr>
        <w:ind w:left="7788" w:firstLine="425"/>
        <w:rPr>
          <w:rFonts w:ascii="Times New Roman" w:hAnsi="Times New Roman"/>
          <w:color w:val="auto"/>
          <w:sz w:val="22"/>
          <w:szCs w:val="22"/>
          <w:lang w:val="ru-RU"/>
        </w:rPr>
        <w:sectPr w:rsidR="008F6754" w:rsidRPr="006F227E" w:rsidSect="009F60DB">
          <w:type w:val="continuous"/>
          <w:pgSz w:w="11906" w:h="16838"/>
          <w:pgMar w:top="1134" w:right="1133" w:bottom="1134" w:left="993" w:header="708" w:footer="708" w:gutter="0"/>
          <w:cols w:num="2" w:space="708"/>
          <w:docGrid w:linePitch="360"/>
        </w:sectPr>
      </w:pPr>
    </w:p>
    <w:p w:rsidR="008F6754" w:rsidRDefault="008F6754" w:rsidP="009F60DB">
      <w:pPr>
        <w:spacing w:after="120"/>
        <w:rPr>
          <w:rFonts w:cs="Arial"/>
          <w:b/>
          <w:color w:val="auto"/>
          <w:sz w:val="16"/>
          <w:szCs w:val="16"/>
          <w:lang w:val="ru-RU"/>
        </w:rPr>
      </w:pPr>
      <w:r w:rsidRPr="009F60DB">
        <w:rPr>
          <w:rFonts w:cs="Arial"/>
          <w:b/>
          <w:color w:val="auto"/>
          <w:sz w:val="16"/>
          <w:szCs w:val="16"/>
          <w:lang w:val="ru-RU"/>
        </w:rPr>
        <w:t>Табл</w:t>
      </w:r>
      <w:r w:rsidRPr="009F60DB">
        <w:rPr>
          <w:rFonts w:cs="Arial"/>
          <w:b/>
          <w:sz w:val="16"/>
          <w:szCs w:val="16"/>
          <w:lang w:val="ru-RU"/>
        </w:rPr>
        <w:t>.</w:t>
      </w:r>
      <w:r w:rsidRPr="009F60DB">
        <w:rPr>
          <w:rFonts w:cs="Arial"/>
          <w:b/>
          <w:color w:val="auto"/>
          <w:sz w:val="16"/>
          <w:szCs w:val="16"/>
          <w:lang w:val="ru-RU"/>
        </w:rPr>
        <w:t xml:space="preserve"> </w:t>
      </w:r>
      <w:r>
        <w:rPr>
          <w:rFonts w:cs="Arial"/>
          <w:b/>
          <w:color w:val="auto"/>
          <w:sz w:val="16"/>
          <w:szCs w:val="16"/>
          <w:lang w:val="ru-RU"/>
        </w:rPr>
        <w:t>4</w:t>
      </w:r>
      <w:r w:rsidRPr="009F60DB">
        <w:rPr>
          <w:rFonts w:cs="Arial"/>
          <w:b/>
          <w:color w:val="auto"/>
          <w:sz w:val="16"/>
          <w:szCs w:val="16"/>
          <w:lang w:val="ru-RU"/>
        </w:rPr>
        <w:t xml:space="preserve"> Результаты испытаний противогрибковой активности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288"/>
        <w:gridCol w:w="2871"/>
        <w:gridCol w:w="3018"/>
      </w:tblGrid>
      <w:tr w:rsidR="008F6754" w:rsidTr="00125DFE">
        <w:trPr>
          <w:jc w:val="center"/>
        </w:trPr>
        <w:tc>
          <w:tcPr>
            <w:tcW w:w="0" w:type="auto"/>
            <w:shd w:val="clear" w:color="auto" w:fill="FFFF99"/>
          </w:tcPr>
          <w:p w:rsidR="008F6754" w:rsidRPr="00125DFE" w:rsidRDefault="008F6754" w:rsidP="009F60DB">
            <w:pPr>
              <w:rPr>
                <w:rFonts w:ascii="Times New Roman" w:hAnsi="Times New Roman"/>
                <w:color w:val="auto"/>
                <w:sz w:val="22"/>
                <w:szCs w:val="22"/>
                <w:lang w:val="ru-RU" w:eastAsia="en-GB"/>
              </w:rPr>
            </w:pP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val="ru-RU" w:eastAsia="en-GB"/>
              </w:rPr>
              <w:t>Образцы</w:t>
            </w:r>
          </w:p>
        </w:tc>
        <w:tc>
          <w:tcPr>
            <w:tcW w:w="0" w:type="auto"/>
            <w:shd w:val="clear" w:color="auto" w:fill="FFFF99"/>
            <w:vAlign w:val="center"/>
          </w:tcPr>
          <w:p w:rsidR="008F6754" w:rsidRPr="00125DFE" w:rsidRDefault="008F6754" w:rsidP="00125DFE">
            <w:pPr>
              <w:jc w:val="center"/>
              <w:rPr>
                <w:rFonts w:ascii="Times New Roman" w:hAnsi="Times New Roman"/>
                <w:color w:val="auto"/>
                <w:sz w:val="22"/>
                <w:szCs w:val="22"/>
                <w:lang w:val="ru-RU" w:eastAsia="en-GB"/>
              </w:rPr>
            </w:pPr>
            <w:r w:rsidRPr="00125DFE">
              <w:rPr>
                <w:rFonts w:ascii="Times New Roman" w:hAnsi="Times New Roman"/>
                <w:color w:val="auto"/>
                <w:sz w:val="22"/>
                <w:szCs w:val="22"/>
                <w:lang w:val="ru-RU" w:eastAsia="en-GB"/>
              </w:rPr>
              <w:t>Без выщелачивания</w:t>
            </w:r>
          </w:p>
        </w:tc>
        <w:tc>
          <w:tcPr>
            <w:tcW w:w="0" w:type="auto"/>
            <w:shd w:val="clear" w:color="auto" w:fill="FFFF99"/>
            <w:vAlign w:val="center"/>
          </w:tcPr>
          <w:p w:rsidR="008F6754" w:rsidRPr="00125DFE" w:rsidRDefault="008F6754" w:rsidP="00125DFE">
            <w:pPr>
              <w:jc w:val="center"/>
              <w:rPr>
                <w:rFonts w:ascii="Times New Roman" w:hAnsi="Times New Roman"/>
                <w:color w:val="auto"/>
                <w:sz w:val="22"/>
                <w:szCs w:val="22"/>
                <w:lang w:val="ru-RU" w:eastAsia="en-GB"/>
              </w:rPr>
            </w:pPr>
            <w:r w:rsidRPr="00125DFE">
              <w:rPr>
                <w:rFonts w:ascii="Times New Roman" w:hAnsi="Times New Roman"/>
                <w:color w:val="auto"/>
                <w:sz w:val="22"/>
                <w:szCs w:val="22"/>
                <w:lang w:val="ru-RU" w:eastAsia="en-GB"/>
              </w:rPr>
              <w:t>После выщелачивания</w:t>
            </w:r>
          </w:p>
        </w:tc>
      </w:tr>
      <w:tr w:rsidR="008F6754" w:rsidTr="00125DFE">
        <w:trPr>
          <w:jc w:val="center"/>
        </w:trPr>
        <w:tc>
          <w:tcPr>
            <w:tcW w:w="0" w:type="auto"/>
            <w:vAlign w:val="center"/>
          </w:tcPr>
          <w:p w:rsidR="008F6754" w:rsidRPr="00125DFE" w:rsidRDefault="008F6754" w:rsidP="009F60DB">
            <w:pPr>
              <w:rPr>
                <w:rFonts w:ascii="Times New Roman" w:hAnsi="Times New Roman"/>
                <w:noProof/>
                <w:color w:val="auto"/>
                <w:sz w:val="22"/>
                <w:szCs w:val="22"/>
                <w:lang w:eastAsia="en-GB"/>
              </w:rPr>
            </w:pPr>
            <w:r w:rsidRPr="00125DFE">
              <w:rPr>
                <w:rFonts w:ascii="Times New Roman" w:hAnsi="Times New Roman"/>
                <w:color w:val="auto"/>
                <w:sz w:val="22"/>
                <w:szCs w:val="22"/>
                <w:lang w:eastAsia="en-GB"/>
              </w:rPr>
              <w:t>0.5% ZOE</w:t>
            </w:r>
          </w:p>
        </w:tc>
        <w:tc>
          <w:tcPr>
            <w:tcW w:w="0" w:type="auto"/>
            <w:gridSpan w:val="2"/>
          </w:tcPr>
          <w:p w:rsidR="008F6754" w:rsidRPr="00125DFE" w:rsidRDefault="008F6754" w:rsidP="009F60DB">
            <w:pPr>
              <w:rPr>
                <w:rFonts w:ascii="Times New Roman" w:hAnsi="Times New Roman"/>
                <w:color w:val="auto"/>
                <w:sz w:val="22"/>
                <w:szCs w:val="22"/>
                <w:lang w:val="ru-RU" w:eastAsia="en-GB"/>
              </w:rPr>
            </w:pPr>
            <w:r w:rsidRPr="00125DFE">
              <w:rPr>
                <w:rFonts w:ascii="Times New Roman" w:hAnsi="Times New Roman"/>
                <w:noProof/>
                <w:color w:val="auto"/>
                <w:sz w:val="22"/>
                <w:szCs w:val="22"/>
                <w:lang w:val="ru-RU"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025" type="#_x0000_t75" style="width:283.5pt;height:92.25pt;visibility:visible">
                  <v:imagedata r:id="rId5" o:title="" croptop="8326f" cropbottom="39451f" cropleft="9093f" cropright="3175f"/>
                </v:shape>
              </w:pict>
            </w:r>
          </w:p>
        </w:tc>
      </w:tr>
      <w:tr w:rsidR="008F6754" w:rsidTr="00125DFE">
        <w:trPr>
          <w:jc w:val="center"/>
        </w:trPr>
        <w:tc>
          <w:tcPr>
            <w:tcW w:w="0" w:type="auto"/>
            <w:vAlign w:val="center"/>
          </w:tcPr>
          <w:p w:rsidR="008F6754" w:rsidRPr="00125DFE" w:rsidRDefault="008F6754" w:rsidP="009F60DB">
            <w:pPr>
              <w:rPr>
                <w:rFonts w:ascii="Times New Roman" w:hAnsi="Times New Roman"/>
                <w:noProof/>
                <w:color w:val="auto"/>
                <w:sz w:val="22"/>
                <w:szCs w:val="22"/>
                <w:lang w:eastAsia="en-GB"/>
              </w:rPr>
            </w:pPr>
            <w:r w:rsidRPr="00125DFE">
              <w:rPr>
                <w:rFonts w:ascii="Times New Roman" w:hAnsi="Times New Roman"/>
                <w:color w:val="auto"/>
                <w:sz w:val="22"/>
                <w:szCs w:val="22"/>
                <w:lang w:eastAsia="en-GB"/>
              </w:rPr>
              <w:t>0.7% Omacide IPBC30</w:t>
            </w:r>
          </w:p>
        </w:tc>
        <w:tc>
          <w:tcPr>
            <w:tcW w:w="0" w:type="auto"/>
            <w:gridSpan w:val="2"/>
          </w:tcPr>
          <w:p w:rsidR="008F6754" w:rsidRPr="00125DFE" w:rsidRDefault="008F6754" w:rsidP="009F60DB">
            <w:pPr>
              <w:rPr>
                <w:rFonts w:ascii="Times New Roman" w:hAnsi="Times New Roman"/>
                <w:color w:val="auto"/>
                <w:sz w:val="22"/>
                <w:szCs w:val="22"/>
                <w:lang w:val="ru-RU" w:eastAsia="en-GB"/>
              </w:rPr>
            </w:pPr>
            <w:r w:rsidRPr="00125DFE">
              <w:rPr>
                <w:rFonts w:ascii="Times New Roman" w:hAnsi="Times New Roman"/>
                <w:noProof/>
                <w:color w:val="auto"/>
                <w:sz w:val="22"/>
                <w:szCs w:val="22"/>
                <w:lang w:val="ru-RU" w:eastAsia="ru-RU"/>
              </w:rPr>
              <w:pict>
                <v:shape id="Picture 2" o:spid="_x0000_i1026" type="#_x0000_t75" style="width:283.5pt;height:88.5pt;visibility:visible">
                  <v:imagedata r:id="rId6" o:title="" croptop="39345f" cropbottom="8660f" cropleft="9859f" cropright="4496f"/>
                </v:shape>
              </w:pict>
            </w:r>
          </w:p>
        </w:tc>
      </w:tr>
      <w:tr w:rsidR="008F6754" w:rsidTr="00125DFE">
        <w:trPr>
          <w:jc w:val="center"/>
        </w:trPr>
        <w:tc>
          <w:tcPr>
            <w:tcW w:w="0" w:type="auto"/>
            <w:vAlign w:val="center"/>
          </w:tcPr>
          <w:p w:rsidR="008F6754" w:rsidRPr="00125DFE" w:rsidRDefault="008F6754" w:rsidP="009F60DB">
            <w:pPr>
              <w:rPr>
                <w:rFonts w:ascii="Times New Roman" w:hAnsi="Times New Roman"/>
                <w:noProof/>
                <w:color w:val="auto"/>
                <w:sz w:val="22"/>
                <w:szCs w:val="22"/>
                <w:lang w:val="ru-RU" w:eastAsia="en-GB"/>
              </w:rPr>
            </w:pPr>
            <w:r w:rsidRPr="00125DFE">
              <w:rPr>
                <w:rFonts w:ascii="Times New Roman" w:hAnsi="Times New Roman"/>
                <w:color w:val="auto"/>
                <w:sz w:val="22"/>
                <w:szCs w:val="22"/>
                <w:lang w:val="ru-RU" w:eastAsia="en-GB"/>
              </w:rPr>
              <w:t>Контроль</w:t>
            </w:r>
          </w:p>
        </w:tc>
        <w:tc>
          <w:tcPr>
            <w:tcW w:w="0" w:type="auto"/>
            <w:gridSpan w:val="2"/>
          </w:tcPr>
          <w:p w:rsidR="008F6754" w:rsidRPr="00125DFE" w:rsidRDefault="008F6754" w:rsidP="009F60DB">
            <w:pPr>
              <w:rPr>
                <w:rFonts w:ascii="Times New Roman" w:hAnsi="Times New Roman"/>
                <w:color w:val="auto"/>
                <w:sz w:val="22"/>
                <w:szCs w:val="22"/>
                <w:lang w:val="ru-RU" w:eastAsia="en-GB"/>
              </w:rPr>
            </w:pPr>
            <w:r w:rsidRPr="00125DFE">
              <w:rPr>
                <w:rFonts w:ascii="Times New Roman" w:hAnsi="Times New Roman"/>
                <w:noProof/>
                <w:color w:val="auto"/>
                <w:sz w:val="22"/>
                <w:szCs w:val="22"/>
                <w:lang w:val="ru-RU" w:eastAsia="ru-RU"/>
              </w:rPr>
              <w:pict>
                <v:shape id="Picture 3" o:spid="_x0000_i1027" type="#_x0000_t75" style="width:278.25pt;height:105.75pt;visibility:visible">
                  <v:imagedata r:id="rId7" o:title="" croptop="5806f" cropbottom="38906f" cropleft="2081f"/>
                </v:shape>
              </w:pict>
            </w:r>
          </w:p>
        </w:tc>
      </w:tr>
    </w:tbl>
    <w:p w:rsidR="008F6754" w:rsidRPr="006F227E" w:rsidRDefault="008F6754" w:rsidP="006F227E">
      <w:pPr>
        <w:ind w:firstLine="425"/>
        <w:rPr>
          <w:rFonts w:ascii="Times New Roman" w:hAnsi="Times New Roman"/>
          <w:b/>
          <w:color w:val="auto"/>
          <w:sz w:val="22"/>
          <w:szCs w:val="22"/>
          <w:lang w:val="ru-RU"/>
        </w:rPr>
      </w:pPr>
    </w:p>
    <w:p w:rsidR="008F6754" w:rsidRPr="006F227E" w:rsidRDefault="008F6754" w:rsidP="006F227E">
      <w:pPr>
        <w:ind w:firstLine="425"/>
        <w:rPr>
          <w:rFonts w:ascii="Times New Roman" w:hAnsi="Times New Roman"/>
          <w:b/>
          <w:color w:val="auto"/>
          <w:sz w:val="22"/>
          <w:szCs w:val="22"/>
          <w:lang w:val="ru-RU"/>
        </w:rPr>
        <w:sectPr w:rsidR="008F6754" w:rsidRPr="006F227E" w:rsidSect="009F60DB">
          <w:type w:val="continuous"/>
          <w:pgSz w:w="11906" w:h="16838"/>
          <w:pgMar w:top="1134" w:right="1133" w:bottom="1134" w:left="993" w:header="708" w:footer="708" w:gutter="0"/>
          <w:cols w:space="708"/>
          <w:docGrid w:linePitch="360"/>
        </w:sectPr>
      </w:pPr>
    </w:p>
    <w:p w:rsidR="008F6754" w:rsidRPr="009F60DB" w:rsidRDefault="008F6754" w:rsidP="009F60DB">
      <w:pPr>
        <w:pStyle w:val="ListParagraph"/>
        <w:numPr>
          <w:ilvl w:val="1"/>
          <w:numId w:val="17"/>
        </w:numPr>
        <w:spacing w:before="120" w:after="120"/>
        <w:ind w:left="426"/>
        <w:jc w:val="center"/>
        <w:rPr>
          <w:rFonts w:ascii="Times New Roman" w:hAnsi="Times New Roman"/>
          <w:b/>
          <w:i/>
          <w:color w:val="auto"/>
          <w:sz w:val="22"/>
          <w:szCs w:val="22"/>
          <w:lang w:val="ru-RU" w:eastAsia="ru-RU"/>
        </w:rPr>
      </w:pPr>
      <w:r w:rsidRPr="009F60DB">
        <w:rPr>
          <w:rFonts w:ascii="Times New Roman" w:hAnsi="Times New Roman"/>
          <w:b/>
          <w:i/>
          <w:color w:val="auto"/>
          <w:sz w:val="22"/>
          <w:szCs w:val="22"/>
          <w:lang w:val="ru-RU" w:eastAsia="ru-RU"/>
        </w:rPr>
        <w:t>Определение противоводорослевой а</w:t>
      </w:r>
      <w:r w:rsidRPr="009F60DB">
        <w:rPr>
          <w:rFonts w:ascii="Times New Roman" w:hAnsi="Times New Roman"/>
          <w:b/>
          <w:i/>
          <w:color w:val="auto"/>
          <w:sz w:val="22"/>
          <w:szCs w:val="22"/>
          <w:lang w:val="ru-RU" w:eastAsia="ru-RU"/>
        </w:rPr>
        <w:t>к</w:t>
      </w:r>
      <w:r w:rsidRPr="009F60DB">
        <w:rPr>
          <w:rFonts w:ascii="Times New Roman" w:hAnsi="Times New Roman"/>
          <w:b/>
          <w:i/>
          <w:color w:val="auto"/>
          <w:sz w:val="22"/>
          <w:szCs w:val="22"/>
          <w:lang w:val="ru-RU" w:eastAsia="ru-RU"/>
        </w:rPr>
        <w:t>тивности</w:t>
      </w:r>
    </w:p>
    <w:p w:rsidR="008F6754" w:rsidRPr="006F227E" w:rsidRDefault="008F6754" w:rsidP="009F60DB">
      <w:pPr>
        <w:ind w:firstLine="425"/>
        <w:jc w:val="both"/>
        <w:rPr>
          <w:rFonts w:ascii="Times New Roman" w:hAnsi="Times New Roman"/>
          <w:color w:val="auto"/>
          <w:sz w:val="22"/>
          <w:szCs w:val="22"/>
          <w:lang w:val="ru-RU"/>
        </w:rPr>
      </w:pP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Два образца покрытия после климатич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е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ских испытаний и два обычных образца покр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ы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тия были размещены в пластиковые короба с влажностью на подложку из стерильного ве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р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микулита, которая ранее была насыщена в ст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е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рильной дистиллированной воде.</w:t>
      </w:r>
    </w:p>
    <w:p w:rsidR="008F6754" w:rsidRPr="006F227E" w:rsidRDefault="008F6754" w:rsidP="00F24D5A">
      <w:pPr>
        <w:ind w:firstLine="425"/>
        <w:jc w:val="both"/>
        <w:rPr>
          <w:rFonts w:ascii="Times New Roman" w:hAnsi="Times New Roman"/>
          <w:color w:val="auto"/>
          <w:sz w:val="22"/>
          <w:szCs w:val="22"/>
          <w:lang w:val="ru-RU"/>
        </w:rPr>
      </w:pP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Каждая тестируемая панель была заражена суспензией с содержанием смешанных вод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о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рослей</w:t>
      </w:r>
      <w:r>
        <w:rPr>
          <w:rFonts w:ascii="Times New Roman" w:hAnsi="Times New Roman"/>
          <w:color w:val="auto"/>
          <w:sz w:val="22"/>
          <w:szCs w:val="22"/>
          <w:lang w:val="ru-RU"/>
        </w:rPr>
        <w:t>: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 xml:space="preserve"> </w:t>
      </w:r>
    </w:p>
    <w:p w:rsidR="008F6754" w:rsidRPr="006F227E" w:rsidRDefault="008F6754" w:rsidP="00F24D5A">
      <w:pPr>
        <w:rPr>
          <w:rFonts w:ascii="Times New Roman" w:hAnsi="Times New Roman"/>
          <w:i/>
          <w:iCs/>
          <w:color w:val="auto"/>
          <w:sz w:val="22"/>
          <w:szCs w:val="22"/>
          <w:lang w:val="it-IT"/>
        </w:rPr>
      </w:pPr>
      <w:r w:rsidRPr="006F227E">
        <w:rPr>
          <w:rFonts w:ascii="Times New Roman" w:hAnsi="Times New Roman"/>
          <w:i/>
          <w:iCs/>
          <w:color w:val="auto"/>
          <w:sz w:val="22"/>
          <w:szCs w:val="22"/>
          <w:lang w:val="it-IT"/>
        </w:rPr>
        <w:t>Chlorella sp</w:t>
      </w:r>
      <w:r w:rsidRPr="006F227E">
        <w:rPr>
          <w:rFonts w:ascii="Times New Roman" w:hAnsi="Times New Roman"/>
          <w:i/>
          <w:iCs/>
          <w:color w:val="auto"/>
          <w:sz w:val="22"/>
          <w:szCs w:val="22"/>
          <w:lang w:val="it-IT"/>
        </w:rPr>
        <w:tab/>
      </w:r>
      <w:r w:rsidRPr="006F227E">
        <w:rPr>
          <w:rFonts w:ascii="Times New Roman" w:hAnsi="Times New Roman"/>
          <w:i/>
          <w:iCs/>
          <w:color w:val="auto"/>
          <w:sz w:val="22"/>
          <w:szCs w:val="22"/>
          <w:lang w:val="it-IT"/>
        </w:rPr>
        <w:tab/>
      </w:r>
      <w:r w:rsidRPr="006F227E">
        <w:rPr>
          <w:rFonts w:ascii="Times New Roman" w:hAnsi="Times New Roman"/>
          <w:i/>
          <w:iCs/>
          <w:color w:val="auto"/>
          <w:sz w:val="22"/>
          <w:szCs w:val="22"/>
          <w:lang w:val="it-IT"/>
        </w:rPr>
        <w:tab/>
      </w:r>
      <w:r w:rsidRPr="006F227E">
        <w:rPr>
          <w:rFonts w:ascii="Times New Roman" w:hAnsi="Times New Roman"/>
          <w:iCs/>
          <w:color w:val="auto"/>
          <w:sz w:val="22"/>
          <w:szCs w:val="22"/>
          <w:lang w:val="it-IT"/>
        </w:rPr>
        <w:t>CCAP 221</w:t>
      </w:r>
    </w:p>
    <w:p w:rsidR="008F6754" w:rsidRPr="006F227E" w:rsidRDefault="008F6754" w:rsidP="00F24D5A">
      <w:pPr>
        <w:rPr>
          <w:rFonts w:ascii="Times New Roman" w:hAnsi="Times New Roman"/>
          <w:i/>
          <w:iCs/>
          <w:color w:val="auto"/>
          <w:sz w:val="22"/>
          <w:szCs w:val="22"/>
          <w:lang w:val="it-IT"/>
        </w:rPr>
      </w:pPr>
      <w:r w:rsidRPr="006F227E">
        <w:rPr>
          <w:rFonts w:ascii="Times New Roman" w:hAnsi="Times New Roman"/>
          <w:i/>
          <w:iCs/>
          <w:color w:val="auto"/>
          <w:sz w:val="22"/>
          <w:szCs w:val="22"/>
          <w:lang w:val="it-IT"/>
        </w:rPr>
        <w:t>Oscillatoria tenuis</w:t>
      </w:r>
      <w:r w:rsidRPr="006F227E">
        <w:rPr>
          <w:rFonts w:ascii="Times New Roman" w:hAnsi="Times New Roman"/>
          <w:i/>
          <w:iCs/>
          <w:color w:val="auto"/>
          <w:sz w:val="22"/>
          <w:szCs w:val="22"/>
          <w:lang w:val="it-IT"/>
        </w:rPr>
        <w:tab/>
      </w:r>
      <w:r w:rsidRPr="006F227E">
        <w:rPr>
          <w:rFonts w:ascii="Times New Roman" w:hAnsi="Times New Roman"/>
          <w:i/>
          <w:iCs/>
          <w:color w:val="auto"/>
          <w:sz w:val="22"/>
          <w:szCs w:val="22"/>
          <w:lang w:val="it-IT"/>
        </w:rPr>
        <w:tab/>
      </w:r>
      <w:r w:rsidRPr="006F227E">
        <w:rPr>
          <w:rFonts w:ascii="Times New Roman" w:hAnsi="Times New Roman"/>
          <w:iCs/>
          <w:color w:val="auto"/>
          <w:sz w:val="22"/>
          <w:szCs w:val="22"/>
          <w:lang w:val="it-IT"/>
        </w:rPr>
        <w:t>CCAP 1459/4</w:t>
      </w:r>
    </w:p>
    <w:p w:rsidR="008F6754" w:rsidRPr="006F227E" w:rsidRDefault="008F6754" w:rsidP="00F24D5A">
      <w:pPr>
        <w:rPr>
          <w:rFonts w:ascii="Times New Roman" w:hAnsi="Times New Roman"/>
          <w:iCs/>
          <w:color w:val="auto"/>
          <w:sz w:val="22"/>
          <w:szCs w:val="22"/>
          <w:lang w:val="it-IT"/>
        </w:rPr>
      </w:pPr>
      <w:r w:rsidRPr="006F227E">
        <w:rPr>
          <w:rFonts w:ascii="Times New Roman" w:hAnsi="Times New Roman"/>
          <w:i/>
          <w:iCs/>
          <w:color w:val="auto"/>
          <w:sz w:val="22"/>
          <w:szCs w:val="22"/>
          <w:lang w:val="it-IT"/>
        </w:rPr>
        <w:t>Nostoc muscorum</w:t>
      </w:r>
      <w:r w:rsidRPr="006F227E">
        <w:rPr>
          <w:rFonts w:ascii="Times New Roman" w:hAnsi="Times New Roman"/>
          <w:i/>
          <w:iCs/>
          <w:color w:val="auto"/>
          <w:sz w:val="22"/>
          <w:szCs w:val="22"/>
          <w:lang w:val="it-IT"/>
        </w:rPr>
        <w:tab/>
      </w:r>
      <w:r w:rsidRPr="006F227E">
        <w:rPr>
          <w:rFonts w:ascii="Times New Roman" w:hAnsi="Times New Roman"/>
          <w:i/>
          <w:iCs/>
          <w:color w:val="auto"/>
          <w:sz w:val="22"/>
          <w:szCs w:val="22"/>
          <w:lang w:val="it-IT"/>
        </w:rPr>
        <w:tab/>
      </w:r>
      <w:r w:rsidRPr="006F227E">
        <w:rPr>
          <w:rFonts w:ascii="Times New Roman" w:hAnsi="Times New Roman"/>
          <w:iCs/>
          <w:color w:val="auto"/>
          <w:sz w:val="22"/>
          <w:szCs w:val="22"/>
          <w:lang w:val="it-IT"/>
        </w:rPr>
        <w:t>CCAP 14306</w:t>
      </w:r>
    </w:p>
    <w:p w:rsidR="008F6754" w:rsidRPr="006F227E" w:rsidRDefault="008F6754" w:rsidP="00F24D5A">
      <w:pPr>
        <w:rPr>
          <w:rFonts w:ascii="Times New Roman" w:hAnsi="Times New Roman"/>
          <w:iCs/>
          <w:color w:val="auto"/>
          <w:sz w:val="22"/>
          <w:szCs w:val="22"/>
          <w:lang w:val="it-IT"/>
        </w:rPr>
      </w:pPr>
      <w:r w:rsidRPr="006F227E">
        <w:rPr>
          <w:rFonts w:ascii="Times New Roman" w:hAnsi="Times New Roman"/>
          <w:i/>
          <w:iCs/>
          <w:color w:val="auto"/>
          <w:sz w:val="22"/>
          <w:szCs w:val="22"/>
          <w:lang w:val="it-IT"/>
        </w:rPr>
        <w:t>Stichococcus bacillaris</w:t>
      </w:r>
      <w:r w:rsidRPr="006F227E">
        <w:rPr>
          <w:rFonts w:ascii="Times New Roman" w:hAnsi="Times New Roman"/>
          <w:i/>
          <w:iCs/>
          <w:color w:val="auto"/>
          <w:sz w:val="22"/>
          <w:szCs w:val="22"/>
          <w:lang w:val="en-US"/>
        </w:rPr>
        <w:tab/>
      </w:r>
      <w:r w:rsidRPr="006F227E">
        <w:rPr>
          <w:rFonts w:ascii="Times New Roman" w:hAnsi="Times New Roman"/>
          <w:i/>
          <w:iCs/>
          <w:color w:val="auto"/>
          <w:sz w:val="22"/>
          <w:szCs w:val="22"/>
          <w:lang w:val="it-IT"/>
        </w:rPr>
        <w:tab/>
      </w:r>
      <w:r w:rsidRPr="006F227E">
        <w:rPr>
          <w:rFonts w:ascii="Times New Roman" w:hAnsi="Times New Roman"/>
          <w:iCs/>
          <w:color w:val="auto"/>
          <w:sz w:val="22"/>
          <w:szCs w:val="22"/>
          <w:lang w:val="it-IT"/>
        </w:rPr>
        <w:t>CCAP 379/1</w:t>
      </w:r>
    </w:p>
    <w:p w:rsidR="008F6754" w:rsidRPr="006F227E" w:rsidRDefault="008F6754" w:rsidP="00F24D5A">
      <w:pPr>
        <w:rPr>
          <w:rFonts w:ascii="Times New Roman" w:hAnsi="Times New Roman"/>
          <w:iCs/>
          <w:color w:val="auto"/>
          <w:sz w:val="22"/>
          <w:szCs w:val="22"/>
          <w:lang w:val="en-US"/>
        </w:rPr>
      </w:pPr>
      <w:r w:rsidRPr="006F227E">
        <w:rPr>
          <w:rFonts w:ascii="Times New Roman" w:hAnsi="Times New Roman"/>
          <w:i/>
          <w:iCs/>
          <w:color w:val="auto"/>
          <w:sz w:val="22"/>
          <w:szCs w:val="22"/>
        </w:rPr>
        <w:t>Trentepohlia</w:t>
      </w:r>
      <w:r w:rsidRPr="006F227E">
        <w:rPr>
          <w:rFonts w:ascii="Times New Roman" w:hAnsi="Times New Roman"/>
          <w:i/>
          <w:iCs/>
          <w:color w:val="auto"/>
          <w:sz w:val="22"/>
          <w:szCs w:val="22"/>
          <w:lang w:val="en-US"/>
        </w:rPr>
        <w:t xml:space="preserve"> </w:t>
      </w:r>
      <w:r w:rsidRPr="006F227E">
        <w:rPr>
          <w:rFonts w:ascii="Times New Roman" w:hAnsi="Times New Roman"/>
          <w:i/>
          <w:iCs/>
          <w:color w:val="auto"/>
          <w:sz w:val="22"/>
          <w:szCs w:val="22"/>
        </w:rPr>
        <w:t>aurea</w:t>
      </w:r>
      <w:r w:rsidRPr="006F227E">
        <w:rPr>
          <w:rFonts w:ascii="Times New Roman" w:hAnsi="Times New Roman"/>
          <w:i/>
          <w:iCs/>
          <w:color w:val="auto"/>
          <w:sz w:val="22"/>
          <w:szCs w:val="22"/>
          <w:lang w:val="en-US"/>
        </w:rPr>
        <w:tab/>
      </w:r>
      <w:r w:rsidRPr="006F227E">
        <w:rPr>
          <w:rFonts w:ascii="Times New Roman" w:hAnsi="Times New Roman"/>
          <w:i/>
          <w:iCs/>
          <w:color w:val="auto"/>
          <w:sz w:val="22"/>
          <w:szCs w:val="22"/>
          <w:lang w:val="en-US"/>
        </w:rPr>
        <w:tab/>
      </w:r>
      <w:r w:rsidRPr="006F227E">
        <w:rPr>
          <w:rFonts w:ascii="Times New Roman" w:hAnsi="Times New Roman"/>
          <w:iCs/>
          <w:color w:val="auto"/>
          <w:sz w:val="22"/>
          <w:szCs w:val="22"/>
        </w:rPr>
        <w:t>CCAP</w:t>
      </w:r>
      <w:r w:rsidRPr="006F227E">
        <w:rPr>
          <w:rFonts w:ascii="Times New Roman" w:hAnsi="Times New Roman"/>
          <w:iCs/>
          <w:color w:val="auto"/>
          <w:sz w:val="22"/>
          <w:szCs w:val="22"/>
          <w:lang w:val="en-US"/>
        </w:rPr>
        <w:t xml:space="preserve"> 483/1</w:t>
      </w:r>
    </w:p>
    <w:p w:rsidR="008F6754" w:rsidRPr="006F227E" w:rsidRDefault="008F6754" w:rsidP="00F24D5A">
      <w:pPr>
        <w:rPr>
          <w:rFonts w:ascii="Times New Roman" w:hAnsi="Times New Roman"/>
          <w:color w:val="auto"/>
          <w:sz w:val="22"/>
          <w:szCs w:val="22"/>
          <w:lang w:val="en-US"/>
        </w:rPr>
      </w:pPr>
      <w:r w:rsidRPr="006F227E">
        <w:rPr>
          <w:rFonts w:ascii="Times New Roman" w:hAnsi="Times New Roman"/>
          <w:i/>
          <w:iCs/>
          <w:color w:val="auto"/>
          <w:sz w:val="22"/>
          <w:szCs w:val="22"/>
        </w:rPr>
        <w:t>Pleurococcus</w:t>
      </w:r>
      <w:r w:rsidRPr="006F227E">
        <w:rPr>
          <w:rFonts w:ascii="Times New Roman" w:hAnsi="Times New Roman"/>
          <w:i/>
          <w:iCs/>
          <w:color w:val="auto"/>
          <w:sz w:val="22"/>
          <w:szCs w:val="22"/>
          <w:lang w:val="en-US"/>
        </w:rPr>
        <w:t xml:space="preserve"> </w:t>
      </w:r>
      <w:r w:rsidRPr="006F227E">
        <w:rPr>
          <w:rFonts w:ascii="Times New Roman" w:hAnsi="Times New Roman"/>
          <w:i/>
          <w:iCs/>
          <w:color w:val="auto"/>
          <w:sz w:val="22"/>
          <w:szCs w:val="22"/>
        </w:rPr>
        <w:t>sp</w:t>
      </w:r>
      <w:r w:rsidRPr="006F227E">
        <w:rPr>
          <w:rFonts w:ascii="Times New Roman" w:hAnsi="Times New Roman"/>
          <w:i/>
          <w:iCs/>
          <w:color w:val="auto"/>
          <w:sz w:val="22"/>
          <w:szCs w:val="22"/>
          <w:lang w:val="en-US"/>
        </w:rPr>
        <w:tab/>
      </w:r>
      <w:r w:rsidRPr="006F227E">
        <w:rPr>
          <w:rFonts w:ascii="Times New Roman" w:hAnsi="Times New Roman"/>
          <w:i/>
          <w:iCs/>
          <w:color w:val="auto"/>
          <w:sz w:val="22"/>
          <w:szCs w:val="22"/>
          <w:lang w:val="en-US"/>
        </w:rPr>
        <w:tab/>
      </w:r>
      <w:r w:rsidRPr="006F227E">
        <w:rPr>
          <w:rFonts w:ascii="Times New Roman" w:hAnsi="Times New Roman"/>
          <w:iCs/>
          <w:color w:val="auto"/>
          <w:sz w:val="22"/>
          <w:szCs w:val="22"/>
        </w:rPr>
        <w:t>CCAP</w:t>
      </w:r>
      <w:r w:rsidRPr="006F227E">
        <w:rPr>
          <w:rFonts w:ascii="Times New Roman" w:hAnsi="Times New Roman"/>
          <w:iCs/>
          <w:color w:val="auto"/>
          <w:sz w:val="22"/>
          <w:szCs w:val="22"/>
          <w:lang w:val="en-US"/>
        </w:rPr>
        <w:t xml:space="preserve"> 464/1</w:t>
      </w:r>
    </w:p>
    <w:p w:rsidR="008F6754" w:rsidRDefault="008F6754" w:rsidP="00F24D5A">
      <w:pPr>
        <w:ind w:firstLine="425"/>
        <w:jc w:val="both"/>
        <w:rPr>
          <w:rFonts w:ascii="Times New Roman" w:hAnsi="Times New Roman"/>
          <w:color w:val="auto"/>
          <w:sz w:val="22"/>
          <w:szCs w:val="22"/>
          <w:lang w:val="ru-RU"/>
        </w:rPr>
      </w:pP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Влажные коробки были опечатаны и инк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у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бированы при слабом освещении в течение 8</w:t>
      </w:r>
      <w:r>
        <w:rPr>
          <w:rFonts w:ascii="Times New Roman" w:hAnsi="Times New Roman"/>
          <w:color w:val="auto"/>
          <w:sz w:val="22"/>
          <w:szCs w:val="22"/>
          <w:lang w:val="ru-RU"/>
        </w:rPr>
        <w:t> 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недель. После 24 часов панели были обраб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о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таны 2</w:t>
      </w:r>
      <w:r>
        <w:rPr>
          <w:rFonts w:ascii="Times New Roman" w:hAnsi="Times New Roman"/>
          <w:color w:val="auto"/>
          <w:sz w:val="22"/>
          <w:szCs w:val="22"/>
          <w:lang w:val="ru-RU"/>
        </w:rPr>
        <w:t> 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% раствором минеральных солей.</w:t>
      </w:r>
      <w:r>
        <w:rPr>
          <w:rFonts w:ascii="Times New Roman" w:hAnsi="Times New Roman"/>
          <w:color w:val="auto"/>
          <w:sz w:val="22"/>
          <w:szCs w:val="22"/>
          <w:lang w:val="ru-RU"/>
        </w:rPr>
        <w:t xml:space="preserve"> 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После 8 недель панели оценивались на рост водоро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с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 xml:space="preserve">лей на поверхности </w:t>
      </w:r>
      <w:r>
        <w:rPr>
          <w:rFonts w:ascii="Times New Roman" w:hAnsi="Times New Roman"/>
          <w:color w:val="auto"/>
          <w:sz w:val="22"/>
          <w:szCs w:val="22"/>
          <w:lang w:val="ru-RU"/>
        </w:rPr>
        <w:t>(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табл</w:t>
      </w:r>
      <w:r>
        <w:rPr>
          <w:rFonts w:ascii="Times New Roman" w:hAnsi="Times New Roman"/>
          <w:color w:val="auto"/>
          <w:sz w:val="22"/>
          <w:szCs w:val="22"/>
          <w:lang w:val="ru-RU"/>
        </w:rPr>
        <w:t>.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 xml:space="preserve"> </w:t>
      </w:r>
      <w:r>
        <w:rPr>
          <w:rFonts w:ascii="Times New Roman" w:hAnsi="Times New Roman"/>
          <w:color w:val="auto"/>
          <w:sz w:val="22"/>
          <w:szCs w:val="22"/>
          <w:lang w:val="ru-RU"/>
        </w:rPr>
        <w:t>5)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.</w:t>
      </w:r>
    </w:p>
    <w:p w:rsidR="008F6754" w:rsidRDefault="008F6754" w:rsidP="00F24D5A">
      <w:pPr>
        <w:spacing w:before="120" w:after="120"/>
        <w:rPr>
          <w:rFonts w:cs="Arial"/>
          <w:b/>
          <w:color w:val="auto"/>
          <w:sz w:val="16"/>
          <w:szCs w:val="16"/>
          <w:lang w:val="ru-RU"/>
        </w:rPr>
      </w:pPr>
      <w:r w:rsidRPr="009F60DB">
        <w:rPr>
          <w:rFonts w:cs="Arial"/>
          <w:b/>
          <w:color w:val="auto"/>
          <w:sz w:val="16"/>
          <w:szCs w:val="16"/>
          <w:lang w:val="ru-RU"/>
        </w:rPr>
        <w:t>Табл</w:t>
      </w:r>
      <w:r w:rsidRPr="009F60DB">
        <w:rPr>
          <w:rFonts w:cs="Arial"/>
          <w:b/>
          <w:sz w:val="16"/>
          <w:szCs w:val="16"/>
          <w:lang w:val="ru-RU"/>
        </w:rPr>
        <w:t>.</w:t>
      </w:r>
      <w:r>
        <w:rPr>
          <w:rFonts w:cs="Arial"/>
          <w:b/>
          <w:sz w:val="16"/>
          <w:szCs w:val="16"/>
          <w:lang w:val="ru-RU"/>
        </w:rPr>
        <w:t xml:space="preserve"> 5</w:t>
      </w:r>
      <w:r w:rsidRPr="009F60DB">
        <w:rPr>
          <w:rFonts w:cs="Arial"/>
          <w:b/>
          <w:color w:val="auto"/>
          <w:sz w:val="16"/>
          <w:szCs w:val="16"/>
          <w:lang w:val="ru-RU"/>
        </w:rPr>
        <w:t xml:space="preserve"> </w:t>
      </w:r>
      <w:r w:rsidRPr="00F24D5A">
        <w:rPr>
          <w:rFonts w:cs="Arial"/>
          <w:b/>
          <w:color w:val="auto"/>
          <w:sz w:val="16"/>
          <w:szCs w:val="16"/>
          <w:lang w:val="ru-RU"/>
        </w:rPr>
        <w:t>Определение противоводорослевой активности</w:t>
      </w:r>
    </w:p>
    <w:tbl>
      <w:tblPr>
        <w:tblW w:w="4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235"/>
        <w:gridCol w:w="1217"/>
        <w:gridCol w:w="1476"/>
      </w:tblGrid>
      <w:tr w:rsidR="008F6754" w:rsidRPr="009F60DB" w:rsidTr="00125DFE">
        <w:tc>
          <w:tcPr>
            <w:tcW w:w="2235" w:type="dxa"/>
            <w:vMerge w:val="restart"/>
            <w:shd w:val="clear" w:color="auto" w:fill="FFFF99"/>
            <w:vAlign w:val="center"/>
          </w:tcPr>
          <w:p w:rsidR="008F6754" w:rsidRPr="00125DFE" w:rsidRDefault="008F6754" w:rsidP="00125DFE">
            <w:pPr>
              <w:pStyle w:val="BodyText"/>
              <w:widowControl w:val="0"/>
              <w:spacing w:after="0"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  <w:r w:rsidRPr="00125DFE">
              <w:rPr>
                <w:sz w:val="20"/>
                <w:szCs w:val="22"/>
              </w:rPr>
              <w:t>Образцы</w:t>
            </w:r>
          </w:p>
        </w:tc>
        <w:tc>
          <w:tcPr>
            <w:tcW w:w="2693" w:type="dxa"/>
            <w:gridSpan w:val="2"/>
            <w:shd w:val="clear" w:color="auto" w:fill="FFFF99"/>
            <w:vAlign w:val="center"/>
          </w:tcPr>
          <w:p w:rsidR="008F6754" w:rsidRPr="00125DFE" w:rsidRDefault="008F6754" w:rsidP="00125DFE">
            <w:pPr>
              <w:jc w:val="center"/>
              <w:rPr>
                <w:rFonts w:ascii="Times New Roman" w:hAnsi="Times New Roman"/>
                <w:color w:val="auto"/>
                <w:sz w:val="20"/>
                <w:szCs w:val="22"/>
                <w:lang w:val="ru-RU" w:eastAsia="en-GB"/>
              </w:rPr>
            </w:pP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val="ru-RU" w:eastAsia="en-GB"/>
              </w:rPr>
              <w:t>Определение противогри</w:t>
            </w: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val="ru-RU" w:eastAsia="en-GB"/>
              </w:rPr>
              <w:t>б</w:t>
            </w: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val="ru-RU" w:eastAsia="en-GB"/>
              </w:rPr>
              <w:t>ковой активности</w:t>
            </w:r>
          </w:p>
        </w:tc>
      </w:tr>
      <w:tr w:rsidR="008F6754" w:rsidRPr="009F60DB" w:rsidTr="00125DFE">
        <w:tc>
          <w:tcPr>
            <w:tcW w:w="2235" w:type="dxa"/>
            <w:vMerge/>
            <w:shd w:val="clear" w:color="auto" w:fill="FFFF99"/>
            <w:vAlign w:val="center"/>
          </w:tcPr>
          <w:p w:rsidR="008F6754" w:rsidRPr="00125DFE" w:rsidRDefault="008F6754" w:rsidP="00125DFE">
            <w:pPr>
              <w:pStyle w:val="BodyText"/>
              <w:widowControl w:val="0"/>
              <w:spacing w:after="0"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</w:p>
        </w:tc>
        <w:tc>
          <w:tcPr>
            <w:tcW w:w="1217" w:type="dxa"/>
            <w:shd w:val="clear" w:color="auto" w:fill="FFFF99"/>
            <w:vAlign w:val="center"/>
          </w:tcPr>
          <w:p w:rsidR="008F6754" w:rsidRPr="00125DFE" w:rsidRDefault="008F6754" w:rsidP="00125DFE">
            <w:pPr>
              <w:jc w:val="center"/>
              <w:rPr>
                <w:rFonts w:ascii="Times New Roman" w:hAnsi="Times New Roman"/>
                <w:color w:val="auto"/>
                <w:sz w:val="20"/>
                <w:szCs w:val="22"/>
                <w:lang w:val="ru-RU" w:eastAsia="en-GB"/>
              </w:rPr>
            </w:pP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val="ru-RU" w:eastAsia="en-GB"/>
              </w:rPr>
              <w:t>Без выщ</w:t>
            </w: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val="ru-RU" w:eastAsia="en-GB"/>
              </w:rPr>
              <w:t>е</w:t>
            </w: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val="ru-RU" w:eastAsia="en-GB"/>
              </w:rPr>
              <w:t>лачивания</w:t>
            </w:r>
          </w:p>
        </w:tc>
        <w:tc>
          <w:tcPr>
            <w:tcW w:w="1476" w:type="dxa"/>
            <w:shd w:val="clear" w:color="auto" w:fill="FFFF99"/>
            <w:vAlign w:val="center"/>
          </w:tcPr>
          <w:p w:rsidR="008F6754" w:rsidRPr="00125DFE" w:rsidRDefault="008F6754" w:rsidP="00125DFE">
            <w:pPr>
              <w:jc w:val="center"/>
              <w:rPr>
                <w:rFonts w:ascii="Times New Roman" w:hAnsi="Times New Roman"/>
                <w:color w:val="auto"/>
                <w:sz w:val="20"/>
                <w:szCs w:val="22"/>
                <w:lang w:val="ru-RU" w:eastAsia="en-GB"/>
              </w:rPr>
            </w:pP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val="ru-RU" w:eastAsia="en-GB"/>
              </w:rPr>
              <w:t>После выщ</w:t>
            </w: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val="ru-RU" w:eastAsia="en-GB"/>
              </w:rPr>
              <w:t>е</w:t>
            </w: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val="ru-RU" w:eastAsia="en-GB"/>
              </w:rPr>
              <w:t>лачивания</w:t>
            </w:r>
          </w:p>
        </w:tc>
      </w:tr>
      <w:tr w:rsidR="008F6754" w:rsidRPr="009F60DB" w:rsidTr="00125DFE">
        <w:tc>
          <w:tcPr>
            <w:tcW w:w="2235" w:type="dxa"/>
            <w:vAlign w:val="center"/>
          </w:tcPr>
          <w:p w:rsidR="008F6754" w:rsidRPr="00125DFE" w:rsidRDefault="008F6754" w:rsidP="00F24D5A">
            <w:pPr>
              <w:rPr>
                <w:rFonts w:ascii="Times New Roman" w:hAnsi="Times New Roman"/>
                <w:color w:val="auto"/>
                <w:sz w:val="20"/>
                <w:szCs w:val="22"/>
                <w:lang w:val="es-ES" w:eastAsia="en-GB"/>
              </w:rPr>
            </w:pP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val="es-ES" w:eastAsia="en-GB"/>
              </w:rPr>
              <w:t>0.5% ZOE</w:t>
            </w:r>
          </w:p>
        </w:tc>
        <w:tc>
          <w:tcPr>
            <w:tcW w:w="1217" w:type="dxa"/>
          </w:tcPr>
          <w:p w:rsidR="008F6754" w:rsidRPr="00125DFE" w:rsidRDefault="008F6754" w:rsidP="00125DFE">
            <w:pPr>
              <w:jc w:val="center"/>
              <w:rPr>
                <w:rFonts w:ascii="Times New Roman" w:hAnsi="Times New Roman"/>
                <w:color w:val="auto"/>
                <w:sz w:val="20"/>
                <w:szCs w:val="22"/>
                <w:lang w:val="es-ES" w:eastAsia="en-GB"/>
              </w:rPr>
            </w:pP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val="es-ES" w:eastAsia="en-GB"/>
              </w:rPr>
              <w:t>2</w:t>
            </w: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val="ru-RU" w:eastAsia="en-GB"/>
              </w:rPr>
              <w:t>.</w:t>
            </w: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val="es-ES" w:eastAsia="en-GB"/>
              </w:rPr>
              <w:t xml:space="preserve"> 1</w:t>
            </w:r>
          </w:p>
        </w:tc>
        <w:tc>
          <w:tcPr>
            <w:tcW w:w="1476" w:type="dxa"/>
          </w:tcPr>
          <w:p w:rsidR="008F6754" w:rsidRPr="00125DFE" w:rsidRDefault="008F6754" w:rsidP="00125DFE">
            <w:pPr>
              <w:jc w:val="center"/>
              <w:rPr>
                <w:rFonts w:ascii="Times New Roman" w:hAnsi="Times New Roman"/>
                <w:color w:val="auto"/>
                <w:sz w:val="20"/>
                <w:szCs w:val="22"/>
                <w:lang w:val="es-ES" w:eastAsia="en-GB"/>
              </w:rPr>
            </w:pP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val="es-ES" w:eastAsia="en-GB"/>
              </w:rPr>
              <w:t>2. 2</w:t>
            </w:r>
          </w:p>
        </w:tc>
      </w:tr>
      <w:tr w:rsidR="008F6754" w:rsidRPr="009F60DB" w:rsidTr="00125DFE">
        <w:tc>
          <w:tcPr>
            <w:tcW w:w="2235" w:type="dxa"/>
            <w:vAlign w:val="center"/>
          </w:tcPr>
          <w:p w:rsidR="008F6754" w:rsidRPr="00125DFE" w:rsidRDefault="008F6754" w:rsidP="00F24D5A">
            <w:pPr>
              <w:rPr>
                <w:rFonts w:ascii="Times New Roman" w:hAnsi="Times New Roman"/>
                <w:color w:val="auto"/>
                <w:sz w:val="20"/>
                <w:szCs w:val="22"/>
                <w:lang w:val="ru-RU" w:eastAsia="en-GB"/>
              </w:rPr>
            </w:pP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val="ru-RU" w:eastAsia="en-GB"/>
              </w:rPr>
              <w:t xml:space="preserve">0.7% </w:t>
            </w: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eastAsia="en-GB"/>
              </w:rPr>
              <w:t>Omacide</w:t>
            </w: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val="ru-RU" w:eastAsia="en-GB"/>
              </w:rPr>
              <w:t xml:space="preserve"> </w:t>
            </w: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eastAsia="en-GB"/>
              </w:rPr>
              <w:t>IPBC</w:t>
            </w: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val="ru-RU" w:eastAsia="en-GB"/>
              </w:rPr>
              <w:t>30</w:t>
            </w:r>
          </w:p>
        </w:tc>
        <w:tc>
          <w:tcPr>
            <w:tcW w:w="1217" w:type="dxa"/>
          </w:tcPr>
          <w:p w:rsidR="008F6754" w:rsidRPr="00125DFE" w:rsidRDefault="008F6754" w:rsidP="00125DFE">
            <w:pPr>
              <w:jc w:val="center"/>
              <w:rPr>
                <w:rFonts w:ascii="Times New Roman" w:hAnsi="Times New Roman"/>
                <w:color w:val="auto"/>
                <w:sz w:val="20"/>
                <w:szCs w:val="22"/>
                <w:lang w:val="es-ES" w:eastAsia="en-GB"/>
              </w:rPr>
            </w:pP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val="es-ES" w:eastAsia="en-GB"/>
              </w:rPr>
              <w:t>2</w:t>
            </w: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val="ru-RU" w:eastAsia="en-GB"/>
              </w:rPr>
              <w:t xml:space="preserve">. </w:t>
            </w: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val="es-ES" w:eastAsia="en-GB"/>
              </w:rPr>
              <w:t>1</w:t>
            </w:r>
          </w:p>
        </w:tc>
        <w:tc>
          <w:tcPr>
            <w:tcW w:w="1476" w:type="dxa"/>
          </w:tcPr>
          <w:p w:rsidR="008F6754" w:rsidRPr="00125DFE" w:rsidRDefault="008F6754" w:rsidP="00125DFE">
            <w:pPr>
              <w:jc w:val="center"/>
              <w:rPr>
                <w:rFonts w:ascii="Times New Roman" w:hAnsi="Times New Roman"/>
                <w:color w:val="auto"/>
                <w:sz w:val="20"/>
                <w:szCs w:val="22"/>
                <w:lang w:val="es-ES" w:eastAsia="en-GB"/>
              </w:rPr>
            </w:pP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val="es-ES" w:eastAsia="en-GB"/>
              </w:rPr>
              <w:t>2</w:t>
            </w: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val="ru-RU" w:eastAsia="en-GB"/>
              </w:rPr>
              <w:t>.</w:t>
            </w: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val="es-ES" w:eastAsia="en-GB"/>
              </w:rPr>
              <w:t xml:space="preserve"> 3</w:t>
            </w:r>
          </w:p>
        </w:tc>
      </w:tr>
      <w:tr w:rsidR="008F6754" w:rsidRPr="009F60DB" w:rsidTr="00125DFE">
        <w:tc>
          <w:tcPr>
            <w:tcW w:w="2235" w:type="dxa"/>
            <w:vAlign w:val="center"/>
          </w:tcPr>
          <w:p w:rsidR="008F6754" w:rsidRPr="00125DFE" w:rsidRDefault="008F6754" w:rsidP="00F24D5A">
            <w:pPr>
              <w:rPr>
                <w:rFonts w:ascii="Times New Roman" w:hAnsi="Times New Roman"/>
                <w:color w:val="auto"/>
                <w:sz w:val="20"/>
                <w:szCs w:val="22"/>
                <w:lang w:val="ru-RU" w:eastAsia="en-GB"/>
              </w:rPr>
            </w:pP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val="ru-RU" w:eastAsia="en-GB"/>
              </w:rPr>
              <w:t>Контроль</w:t>
            </w:r>
          </w:p>
        </w:tc>
        <w:tc>
          <w:tcPr>
            <w:tcW w:w="1217" w:type="dxa"/>
          </w:tcPr>
          <w:p w:rsidR="008F6754" w:rsidRPr="00125DFE" w:rsidRDefault="008F6754" w:rsidP="00125DFE">
            <w:pPr>
              <w:jc w:val="center"/>
              <w:rPr>
                <w:rFonts w:ascii="Times New Roman" w:hAnsi="Times New Roman"/>
                <w:color w:val="auto"/>
                <w:sz w:val="20"/>
                <w:szCs w:val="22"/>
                <w:lang w:val="es-ES" w:eastAsia="en-GB"/>
              </w:rPr>
            </w:pP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val="es-ES" w:eastAsia="en-GB"/>
              </w:rPr>
              <w:t>4</w:t>
            </w: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val="ru-RU" w:eastAsia="en-GB"/>
              </w:rPr>
              <w:t xml:space="preserve">. </w:t>
            </w: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val="es-ES" w:eastAsia="en-GB"/>
              </w:rPr>
              <w:t xml:space="preserve">3 </w:t>
            </w:r>
          </w:p>
        </w:tc>
        <w:tc>
          <w:tcPr>
            <w:tcW w:w="1476" w:type="dxa"/>
          </w:tcPr>
          <w:p w:rsidR="008F6754" w:rsidRPr="00125DFE" w:rsidRDefault="008F6754" w:rsidP="00125DFE">
            <w:pPr>
              <w:jc w:val="center"/>
              <w:rPr>
                <w:rFonts w:ascii="Times New Roman" w:hAnsi="Times New Roman"/>
                <w:color w:val="auto"/>
                <w:sz w:val="20"/>
                <w:szCs w:val="22"/>
                <w:lang w:val="es-ES" w:eastAsia="en-GB"/>
              </w:rPr>
            </w:pP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val="es-ES" w:eastAsia="en-GB"/>
              </w:rPr>
              <w:t>4</w:t>
            </w: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val="ru-RU" w:eastAsia="en-GB"/>
              </w:rPr>
              <w:t>.</w:t>
            </w: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val="es-ES" w:eastAsia="en-GB"/>
              </w:rPr>
              <w:t xml:space="preserve"> 4 </w:t>
            </w:r>
          </w:p>
        </w:tc>
      </w:tr>
    </w:tbl>
    <w:p w:rsidR="008F6754" w:rsidRPr="006F227E" w:rsidRDefault="008F6754" w:rsidP="00F24D5A">
      <w:pPr>
        <w:ind w:firstLine="425"/>
        <w:rPr>
          <w:rFonts w:ascii="Times New Roman" w:hAnsi="Times New Roman"/>
          <w:color w:val="auto"/>
          <w:sz w:val="22"/>
          <w:szCs w:val="22"/>
          <w:lang w:val="ru-RU"/>
        </w:rPr>
      </w:pP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 xml:space="preserve">0 -  нет роста </w:t>
      </w:r>
    </w:p>
    <w:p w:rsidR="008F6754" w:rsidRPr="006F227E" w:rsidRDefault="008F6754" w:rsidP="00F24D5A">
      <w:pPr>
        <w:ind w:firstLine="425"/>
        <w:rPr>
          <w:rFonts w:ascii="Times New Roman" w:hAnsi="Times New Roman"/>
          <w:color w:val="auto"/>
          <w:sz w:val="22"/>
          <w:szCs w:val="22"/>
          <w:lang w:val="ru-RU"/>
        </w:rPr>
      </w:pP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 xml:space="preserve">1 - </w:t>
      </w:r>
      <w:r>
        <w:rPr>
          <w:rFonts w:ascii="Times New Roman" w:hAnsi="Times New Roman"/>
          <w:color w:val="auto"/>
          <w:sz w:val="22"/>
          <w:szCs w:val="22"/>
          <w:lang w:val="ru-RU"/>
        </w:rPr>
        <w:t xml:space="preserve"> следы роста</w:t>
      </w:r>
    </w:p>
    <w:p w:rsidR="008F6754" w:rsidRPr="006F227E" w:rsidRDefault="008F6754" w:rsidP="00F24D5A">
      <w:pPr>
        <w:ind w:firstLine="425"/>
        <w:rPr>
          <w:rFonts w:ascii="Times New Roman" w:hAnsi="Times New Roman"/>
          <w:color w:val="auto"/>
          <w:sz w:val="22"/>
          <w:szCs w:val="22"/>
          <w:lang w:val="ru-RU"/>
        </w:rPr>
      </w:pP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2 -  1-10% площадь роста</w:t>
      </w:r>
    </w:p>
    <w:p w:rsidR="008F6754" w:rsidRPr="006F227E" w:rsidRDefault="008F6754" w:rsidP="00F24D5A">
      <w:pPr>
        <w:ind w:firstLine="425"/>
        <w:rPr>
          <w:rFonts w:ascii="Times New Roman" w:hAnsi="Times New Roman"/>
          <w:color w:val="auto"/>
          <w:sz w:val="22"/>
          <w:szCs w:val="22"/>
          <w:lang w:val="ru-RU"/>
        </w:rPr>
      </w:pP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3 -  пл</w:t>
      </w:r>
      <w:r>
        <w:rPr>
          <w:rFonts w:ascii="Times New Roman" w:hAnsi="Times New Roman"/>
          <w:color w:val="auto"/>
          <w:sz w:val="22"/>
          <w:szCs w:val="22"/>
          <w:lang w:val="ru-RU"/>
        </w:rPr>
        <w:t>ощадь роста</w:t>
      </w:r>
    </w:p>
    <w:p w:rsidR="008F6754" w:rsidRPr="006F227E" w:rsidRDefault="008F6754" w:rsidP="00F24D5A">
      <w:pPr>
        <w:ind w:firstLine="425"/>
        <w:rPr>
          <w:rFonts w:ascii="Times New Roman" w:hAnsi="Times New Roman"/>
          <w:color w:val="auto"/>
          <w:sz w:val="22"/>
          <w:szCs w:val="22"/>
          <w:lang w:val="ru-RU"/>
        </w:rPr>
      </w:pP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4 -  30-70% площадь роста</w:t>
      </w:r>
    </w:p>
    <w:p w:rsidR="008F6754" w:rsidRDefault="008F6754" w:rsidP="00F24D5A">
      <w:pPr>
        <w:ind w:firstLine="425"/>
        <w:jc w:val="both"/>
        <w:rPr>
          <w:rFonts w:ascii="Times New Roman" w:hAnsi="Times New Roman"/>
          <w:color w:val="auto"/>
          <w:sz w:val="22"/>
          <w:szCs w:val="22"/>
          <w:lang w:val="ru-RU"/>
        </w:rPr>
      </w:pP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5 -  б</w:t>
      </w:r>
      <w:r>
        <w:rPr>
          <w:rFonts w:ascii="Times New Roman" w:hAnsi="Times New Roman"/>
          <w:color w:val="auto"/>
          <w:sz w:val="22"/>
          <w:szCs w:val="22"/>
          <w:lang w:val="ru-RU"/>
        </w:rPr>
        <w:t>олее чем 70% площади роста</w:t>
      </w:r>
    </w:p>
    <w:p w:rsidR="008F6754" w:rsidRDefault="008F6754" w:rsidP="00F24D5A">
      <w:pPr>
        <w:ind w:firstLine="425"/>
        <w:jc w:val="both"/>
        <w:rPr>
          <w:rFonts w:ascii="Times New Roman" w:hAnsi="Times New Roman"/>
          <w:color w:val="auto"/>
          <w:sz w:val="22"/>
          <w:szCs w:val="22"/>
          <w:lang w:val="ru-RU"/>
        </w:rPr>
      </w:pP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 xml:space="preserve">Показатель от 0, 1 </w:t>
      </w:r>
      <w:r>
        <w:rPr>
          <w:rFonts w:ascii="Times New Roman" w:hAnsi="Times New Roman"/>
          <w:color w:val="auto"/>
          <w:sz w:val="22"/>
          <w:szCs w:val="22"/>
          <w:lang w:val="ru-RU"/>
        </w:rPr>
        <w:t>до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 xml:space="preserve"> 2 (&lt;10% площади п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о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верхности) обычно показывает хорошую защ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и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ту лакокрасочной пленки. Результаты испыт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а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 xml:space="preserve">ний можно видеть </w:t>
      </w:r>
      <w:r>
        <w:rPr>
          <w:rFonts w:ascii="Times New Roman" w:hAnsi="Times New Roman"/>
          <w:color w:val="auto"/>
          <w:sz w:val="22"/>
          <w:szCs w:val="22"/>
          <w:lang w:val="ru-RU"/>
        </w:rPr>
        <w:t>в таблице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 xml:space="preserve"> </w:t>
      </w:r>
      <w:r>
        <w:rPr>
          <w:rFonts w:ascii="Times New Roman" w:hAnsi="Times New Roman"/>
          <w:color w:val="auto"/>
          <w:sz w:val="22"/>
          <w:szCs w:val="22"/>
          <w:lang w:val="ru-RU"/>
        </w:rPr>
        <w:t>6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.</w:t>
      </w:r>
    </w:p>
    <w:p w:rsidR="008F6754" w:rsidRDefault="008F6754" w:rsidP="00F24D5A">
      <w:pPr>
        <w:ind w:firstLine="425"/>
        <w:jc w:val="both"/>
        <w:rPr>
          <w:rFonts w:ascii="Times New Roman" w:hAnsi="Times New Roman"/>
          <w:color w:val="auto"/>
          <w:sz w:val="22"/>
          <w:szCs w:val="22"/>
          <w:lang w:val="ru-RU"/>
        </w:rPr>
      </w:pPr>
    </w:p>
    <w:p w:rsidR="008F6754" w:rsidRDefault="008F6754" w:rsidP="00F24D5A">
      <w:pPr>
        <w:ind w:firstLine="425"/>
        <w:jc w:val="both"/>
        <w:rPr>
          <w:rFonts w:ascii="Times New Roman" w:hAnsi="Times New Roman"/>
          <w:color w:val="auto"/>
          <w:sz w:val="22"/>
          <w:szCs w:val="22"/>
          <w:lang w:val="ru-RU"/>
        </w:rPr>
        <w:sectPr w:rsidR="008F6754" w:rsidSect="009F60DB">
          <w:type w:val="continuous"/>
          <w:pgSz w:w="11906" w:h="16838"/>
          <w:pgMar w:top="1134" w:right="1133" w:bottom="1134" w:left="993" w:header="708" w:footer="708" w:gutter="0"/>
          <w:cols w:num="2" w:space="708"/>
          <w:docGrid w:linePitch="360"/>
        </w:sectPr>
      </w:pPr>
    </w:p>
    <w:p w:rsidR="008F6754" w:rsidRDefault="008F6754" w:rsidP="00F24D5A">
      <w:pPr>
        <w:spacing w:before="120" w:after="120"/>
        <w:ind w:firstLine="425"/>
        <w:jc w:val="both"/>
        <w:rPr>
          <w:rFonts w:cs="Arial"/>
          <w:b/>
          <w:color w:val="auto"/>
          <w:sz w:val="16"/>
          <w:szCs w:val="16"/>
          <w:lang w:val="ru-RU"/>
        </w:rPr>
      </w:pPr>
      <w:r w:rsidRPr="009F60DB">
        <w:rPr>
          <w:rFonts w:cs="Arial"/>
          <w:b/>
          <w:color w:val="auto"/>
          <w:sz w:val="16"/>
          <w:szCs w:val="16"/>
          <w:lang w:val="ru-RU"/>
        </w:rPr>
        <w:t>Табл</w:t>
      </w:r>
      <w:r w:rsidRPr="009F60DB">
        <w:rPr>
          <w:rFonts w:cs="Arial"/>
          <w:b/>
          <w:sz w:val="16"/>
          <w:szCs w:val="16"/>
          <w:lang w:val="ru-RU"/>
        </w:rPr>
        <w:t>.</w:t>
      </w:r>
      <w:r w:rsidRPr="009F60DB">
        <w:rPr>
          <w:rFonts w:cs="Arial"/>
          <w:b/>
          <w:color w:val="auto"/>
          <w:sz w:val="16"/>
          <w:szCs w:val="16"/>
          <w:lang w:val="ru-RU"/>
        </w:rPr>
        <w:t xml:space="preserve"> </w:t>
      </w:r>
      <w:r>
        <w:rPr>
          <w:rFonts w:cs="Arial"/>
          <w:b/>
          <w:color w:val="auto"/>
          <w:sz w:val="16"/>
          <w:szCs w:val="16"/>
          <w:lang w:val="ru-RU"/>
        </w:rPr>
        <w:t>6</w:t>
      </w:r>
      <w:r w:rsidRPr="009F60DB">
        <w:rPr>
          <w:rFonts w:cs="Arial"/>
          <w:b/>
          <w:color w:val="auto"/>
          <w:sz w:val="16"/>
          <w:szCs w:val="16"/>
          <w:lang w:val="ru-RU"/>
        </w:rPr>
        <w:t xml:space="preserve"> Результаты испытаний </w:t>
      </w:r>
      <w:r w:rsidRPr="00F24D5A">
        <w:rPr>
          <w:rFonts w:cs="Arial"/>
          <w:b/>
          <w:color w:val="auto"/>
          <w:sz w:val="16"/>
          <w:szCs w:val="16"/>
          <w:lang w:val="ru-RU"/>
        </w:rPr>
        <w:t xml:space="preserve">противоводорослевой </w:t>
      </w:r>
      <w:r w:rsidRPr="009F60DB">
        <w:rPr>
          <w:rFonts w:cs="Arial"/>
          <w:b/>
          <w:color w:val="auto"/>
          <w:sz w:val="16"/>
          <w:szCs w:val="16"/>
          <w:lang w:val="ru-RU"/>
        </w:rPr>
        <w:t>активности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288"/>
        <w:gridCol w:w="2814"/>
        <w:gridCol w:w="2954"/>
      </w:tblGrid>
      <w:tr w:rsidR="008F6754" w:rsidTr="00125DFE">
        <w:trPr>
          <w:jc w:val="center"/>
        </w:trPr>
        <w:tc>
          <w:tcPr>
            <w:tcW w:w="0" w:type="auto"/>
            <w:shd w:val="clear" w:color="auto" w:fill="FFFF99"/>
          </w:tcPr>
          <w:p w:rsidR="008F6754" w:rsidRPr="00125DFE" w:rsidRDefault="008F6754" w:rsidP="001F11C9">
            <w:pPr>
              <w:rPr>
                <w:rFonts w:ascii="Times New Roman" w:hAnsi="Times New Roman"/>
                <w:color w:val="auto"/>
                <w:sz w:val="22"/>
                <w:szCs w:val="22"/>
                <w:lang w:val="ru-RU" w:eastAsia="en-GB"/>
              </w:rPr>
            </w:pPr>
            <w:r w:rsidRPr="00125DFE">
              <w:rPr>
                <w:rFonts w:ascii="Times New Roman" w:hAnsi="Times New Roman"/>
                <w:color w:val="auto"/>
                <w:sz w:val="20"/>
                <w:szCs w:val="22"/>
                <w:lang w:val="ru-RU" w:eastAsia="en-GB"/>
              </w:rPr>
              <w:t>Образцы</w:t>
            </w:r>
          </w:p>
        </w:tc>
        <w:tc>
          <w:tcPr>
            <w:tcW w:w="0" w:type="auto"/>
            <w:shd w:val="clear" w:color="auto" w:fill="FFFF99"/>
            <w:vAlign w:val="center"/>
          </w:tcPr>
          <w:p w:rsidR="008F6754" w:rsidRPr="00125DFE" w:rsidRDefault="008F6754" w:rsidP="00125DFE">
            <w:pPr>
              <w:jc w:val="center"/>
              <w:rPr>
                <w:rFonts w:ascii="Times New Roman" w:hAnsi="Times New Roman"/>
                <w:color w:val="auto"/>
                <w:sz w:val="22"/>
                <w:szCs w:val="22"/>
                <w:lang w:val="ru-RU" w:eastAsia="en-GB"/>
              </w:rPr>
            </w:pPr>
            <w:r w:rsidRPr="00125DFE">
              <w:rPr>
                <w:rFonts w:ascii="Times New Roman" w:hAnsi="Times New Roman"/>
                <w:color w:val="auto"/>
                <w:sz w:val="22"/>
                <w:szCs w:val="22"/>
                <w:lang w:val="ru-RU" w:eastAsia="en-GB"/>
              </w:rPr>
              <w:t>Без выщелачивания</w:t>
            </w:r>
          </w:p>
        </w:tc>
        <w:tc>
          <w:tcPr>
            <w:tcW w:w="0" w:type="auto"/>
            <w:shd w:val="clear" w:color="auto" w:fill="FFFF99"/>
            <w:vAlign w:val="center"/>
          </w:tcPr>
          <w:p w:rsidR="008F6754" w:rsidRPr="00125DFE" w:rsidRDefault="008F6754" w:rsidP="00125DFE">
            <w:pPr>
              <w:jc w:val="center"/>
              <w:rPr>
                <w:rFonts w:ascii="Times New Roman" w:hAnsi="Times New Roman"/>
                <w:color w:val="auto"/>
                <w:sz w:val="22"/>
                <w:szCs w:val="22"/>
                <w:lang w:val="ru-RU" w:eastAsia="en-GB"/>
              </w:rPr>
            </w:pPr>
            <w:r w:rsidRPr="00125DFE">
              <w:rPr>
                <w:rFonts w:ascii="Times New Roman" w:hAnsi="Times New Roman"/>
                <w:color w:val="auto"/>
                <w:sz w:val="22"/>
                <w:szCs w:val="22"/>
                <w:lang w:val="ru-RU" w:eastAsia="en-GB"/>
              </w:rPr>
              <w:t>После выщелачивания</w:t>
            </w:r>
          </w:p>
        </w:tc>
      </w:tr>
      <w:tr w:rsidR="008F6754" w:rsidTr="00125DFE">
        <w:trPr>
          <w:jc w:val="center"/>
        </w:trPr>
        <w:tc>
          <w:tcPr>
            <w:tcW w:w="0" w:type="auto"/>
            <w:vAlign w:val="center"/>
          </w:tcPr>
          <w:p w:rsidR="008F6754" w:rsidRPr="00125DFE" w:rsidRDefault="008F6754" w:rsidP="001F11C9">
            <w:pPr>
              <w:rPr>
                <w:rFonts w:ascii="Times New Roman" w:hAnsi="Times New Roman"/>
                <w:noProof/>
                <w:color w:val="auto"/>
                <w:sz w:val="22"/>
                <w:szCs w:val="22"/>
                <w:lang w:eastAsia="en-GB"/>
              </w:rPr>
            </w:pPr>
            <w:r w:rsidRPr="00125DFE">
              <w:rPr>
                <w:rFonts w:ascii="Times New Roman" w:hAnsi="Times New Roman"/>
                <w:color w:val="auto"/>
                <w:sz w:val="22"/>
                <w:szCs w:val="22"/>
                <w:lang w:eastAsia="en-GB"/>
              </w:rPr>
              <w:t>0.5% ZOE</w:t>
            </w:r>
          </w:p>
        </w:tc>
        <w:tc>
          <w:tcPr>
            <w:tcW w:w="0" w:type="auto"/>
            <w:gridSpan w:val="2"/>
          </w:tcPr>
          <w:p w:rsidR="008F6754" w:rsidRPr="00125DFE" w:rsidRDefault="008F6754" w:rsidP="001F11C9">
            <w:pPr>
              <w:rPr>
                <w:rFonts w:ascii="Times New Roman" w:hAnsi="Times New Roman"/>
                <w:color w:val="auto"/>
                <w:sz w:val="22"/>
                <w:szCs w:val="22"/>
                <w:lang w:val="ru-RU" w:eastAsia="en-GB"/>
              </w:rPr>
            </w:pPr>
            <w:r w:rsidRPr="00125DFE">
              <w:rPr>
                <w:rFonts w:ascii="Times New Roman" w:hAnsi="Times New Roman"/>
                <w:noProof/>
                <w:color w:val="auto"/>
                <w:sz w:val="22"/>
                <w:szCs w:val="22"/>
                <w:lang w:val="ru-RU" w:eastAsia="ru-RU"/>
              </w:rPr>
              <w:pict>
                <v:shape id="Picture 13" o:spid="_x0000_i1028" type="#_x0000_t75" style="width:274.5pt;height:92.25pt;visibility:visible">
                  <v:imagedata r:id="rId8" o:title="" croptop="7012f" cropbottom="40137f" cropleft="7231f" cropright="4887f"/>
                </v:shape>
              </w:pict>
            </w:r>
          </w:p>
        </w:tc>
      </w:tr>
      <w:tr w:rsidR="008F6754" w:rsidTr="00125DFE">
        <w:trPr>
          <w:jc w:val="center"/>
        </w:trPr>
        <w:tc>
          <w:tcPr>
            <w:tcW w:w="0" w:type="auto"/>
            <w:vAlign w:val="center"/>
          </w:tcPr>
          <w:p w:rsidR="008F6754" w:rsidRPr="00125DFE" w:rsidRDefault="008F6754" w:rsidP="001F11C9">
            <w:pPr>
              <w:rPr>
                <w:rFonts w:ascii="Times New Roman" w:hAnsi="Times New Roman"/>
                <w:noProof/>
                <w:color w:val="auto"/>
                <w:sz w:val="22"/>
                <w:szCs w:val="22"/>
                <w:lang w:eastAsia="en-GB"/>
              </w:rPr>
            </w:pPr>
            <w:r w:rsidRPr="00125DFE">
              <w:rPr>
                <w:rFonts w:ascii="Times New Roman" w:hAnsi="Times New Roman"/>
                <w:color w:val="auto"/>
                <w:sz w:val="22"/>
                <w:szCs w:val="22"/>
                <w:lang w:eastAsia="en-GB"/>
              </w:rPr>
              <w:t>0.7% Omacide IPBC30</w:t>
            </w:r>
          </w:p>
        </w:tc>
        <w:tc>
          <w:tcPr>
            <w:tcW w:w="0" w:type="auto"/>
            <w:gridSpan w:val="2"/>
          </w:tcPr>
          <w:p w:rsidR="008F6754" w:rsidRPr="00125DFE" w:rsidRDefault="008F6754" w:rsidP="001F11C9">
            <w:pPr>
              <w:rPr>
                <w:rFonts w:ascii="Times New Roman" w:hAnsi="Times New Roman"/>
                <w:color w:val="auto"/>
                <w:sz w:val="22"/>
                <w:szCs w:val="22"/>
                <w:lang w:val="ru-RU" w:eastAsia="en-GB"/>
              </w:rPr>
            </w:pPr>
            <w:r w:rsidRPr="00125DFE">
              <w:rPr>
                <w:rFonts w:ascii="Times New Roman" w:hAnsi="Times New Roman"/>
                <w:noProof/>
                <w:color w:val="auto"/>
                <w:sz w:val="22"/>
                <w:szCs w:val="22"/>
                <w:lang w:val="ru-RU" w:eastAsia="ru-RU"/>
              </w:rPr>
              <w:pict>
                <v:shape id="Picture 14" o:spid="_x0000_i1029" type="#_x0000_t75" style="width:274.5pt;height:81.75pt;visibility:visible">
                  <v:imagedata r:id="rId9" o:title="" croptop="36273f" cropbottom="12271f" cropleft="6901f" cropright="4533f"/>
                </v:shape>
              </w:pict>
            </w:r>
          </w:p>
        </w:tc>
      </w:tr>
      <w:tr w:rsidR="008F6754" w:rsidTr="00125DFE">
        <w:trPr>
          <w:jc w:val="center"/>
        </w:trPr>
        <w:tc>
          <w:tcPr>
            <w:tcW w:w="0" w:type="auto"/>
            <w:vAlign w:val="center"/>
          </w:tcPr>
          <w:p w:rsidR="008F6754" w:rsidRPr="00125DFE" w:rsidRDefault="008F6754" w:rsidP="001F11C9">
            <w:pPr>
              <w:rPr>
                <w:rFonts w:ascii="Times New Roman" w:hAnsi="Times New Roman"/>
                <w:noProof/>
                <w:color w:val="auto"/>
                <w:sz w:val="22"/>
                <w:szCs w:val="22"/>
                <w:lang w:val="ru-RU" w:eastAsia="en-GB"/>
              </w:rPr>
            </w:pPr>
            <w:r w:rsidRPr="00125DFE">
              <w:rPr>
                <w:rFonts w:ascii="Times New Roman" w:hAnsi="Times New Roman"/>
                <w:color w:val="auto"/>
                <w:sz w:val="22"/>
                <w:szCs w:val="22"/>
                <w:lang w:val="ru-RU" w:eastAsia="en-GB"/>
              </w:rPr>
              <w:t>Контроль</w:t>
            </w:r>
          </w:p>
        </w:tc>
        <w:tc>
          <w:tcPr>
            <w:tcW w:w="0" w:type="auto"/>
            <w:gridSpan w:val="2"/>
          </w:tcPr>
          <w:p w:rsidR="008F6754" w:rsidRPr="00125DFE" w:rsidRDefault="008F6754" w:rsidP="001F11C9">
            <w:pPr>
              <w:rPr>
                <w:rFonts w:ascii="Times New Roman" w:hAnsi="Times New Roman"/>
                <w:color w:val="auto"/>
                <w:sz w:val="22"/>
                <w:szCs w:val="22"/>
                <w:lang w:val="ru-RU" w:eastAsia="en-GB"/>
              </w:rPr>
            </w:pPr>
            <w:r w:rsidRPr="00125DFE">
              <w:rPr>
                <w:rFonts w:ascii="Times New Roman" w:hAnsi="Times New Roman"/>
                <w:noProof/>
                <w:color w:val="auto"/>
                <w:sz w:val="22"/>
                <w:szCs w:val="22"/>
                <w:lang w:val="ru-RU" w:eastAsia="ru-RU"/>
              </w:rPr>
              <w:pict>
                <v:shape id="Picture 15" o:spid="_x0000_i1030" type="#_x0000_t75" style="width:278.25pt;height:89.25pt;visibility:visible">
                  <v:imagedata r:id="rId10" o:title="" croptop="22463f" cropbottom="24872f" cropleft="7232f" cropright="4450f"/>
                </v:shape>
              </w:pict>
            </w:r>
          </w:p>
        </w:tc>
      </w:tr>
    </w:tbl>
    <w:p w:rsidR="008F6754" w:rsidRDefault="008F6754" w:rsidP="00F24D5A">
      <w:pPr>
        <w:spacing w:after="120"/>
        <w:ind w:firstLine="425"/>
        <w:jc w:val="both"/>
        <w:rPr>
          <w:rFonts w:ascii="Times New Roman" w:hAnsi="Times New Roman"/>
          <w:color w:val="auto"/>
          <w:sz w:val="22"/>
          <w:szCs w:val="22"/>
          <w:lang w:val="ru-RU"/>
        </w:rPr>
      </w:pPr>
    </w:p>
    <w:p w:rsidR="008F6754" w:rsidRDefault="008F6754" w:rsidP="00F24D5A">
      <w:pPr>
        <w:ind w:firstLine="425"/>
        <w:jc w:val="both"/>
        <w:rPr>
          <w:rFonts w:ascii="Times New Roman" w:hAnsi="Times New Roman"/>
          <w:b/>
          <w:bCs/>
          <w:color w:val="auto"/>
          <w:sz w:val="22"/>
          <w:szCs w:val="22"/>
          <w:lang w:val="ru-RU"/>
        </w:rPr>
        <w:sectPr w:rsidR="008F6754" w:rsidSect="00F24D5A">
          <w:type w:val="continuous"/>
          <w:pgSz w:w="11906" w:h="16838"/>
          <w:pgMar w:top="1134" w:right="1133" w:bottom="1134" w:left="993" w:header="708" w:footer="708" w:gutter="0"/>
          <w:cols w:space="708"/>
          <w:docGrid w:linePitch="360"/>
        </w:sectPr>
      </w:pPr>
    </w:p>
    <w:p w:rsidR="008F6754" w:rsidRPr="00F24D5A" w:rsidRDefault="008F6754" w:rsidP="00F24D5A">
      <w:pPr>
        <w:spacing w:before="120" w:after="120"/>
        <w:jc w:val="center"/>
        <w:rPr>
          <w:rFonts w:ascii="Times New Roman" w:hAnsi="Times New Roman"/>
          <w:b/>
          <w:i/>
          <w:color w:val="auto"/>
          <w:sz w:val="22"/>
          <w:szCs w:val="22"/>
          <w:lang w:val="ru-RU" w:eastAsia="ru-RU"/>
        </w:rPr>
      </w:pPr>
      <w:r w:rsidRPr="00F24D5A">
        <w:rPr>
          <w:rFonts w:ascii="Times New Roman" w:hAnsi="Times New Roman"/>
          <w:b/>
          <w:i/>
          <w:color w:val="auto"/>
          <w:sz w:val="22"/>
          <w:szCs w:val="22"/>
          <w:lang w:val="ru-RU" w:eastAsia="ru-RU"/>
        </w:rPr>
        <w:t>Выводы</w:t>
      </w:r>
    </w:p>
    <w:p w:rsidR="008F6754" w:rsidRPr="006F227E" w:rsidRDefault="008F6754" w:rsidP="00DB4154">
      <w:pPr>
        <w:pStyle w:val="ListParagraph"/>
        <w:numPr>
          <w:ilvl w:val="0"/>
          <w:numId w:val="8"/>
        </w:numPr>
        <w:tabs>
          <w:tab w:val="left" w:pos="567"/>
          <w:tab w:val="left" w:pos="2552"/>
        </w:tabs>
        <w:suppressAutoHyphens/>
        <w:ind w:left="0" w:firstLine="425"/>
        <w:jc w:val="both"/>
        <w:rPr>
          <w:rFonts w:ascii="Times New Roman" w:hAnsi="Times New Roman"/>
          <w:color w:val="auto"/>
          <w:sz w:val="22"/>
          <w:szCs w:val="22"/>
          <w:lang w:val="ru-RU"/>
        </w:rPr>
      </w:pP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Водная дисперсия винилированного алкида обладает хорошими биоцидными свойствами, поскольку она получается на основе растительного масла, которое само по себе является</w:t>
      </w:r>
      <w:r>
        <w:rPr>
          <w:rFonts w:ascii="Times New Roman" w:hAnsi="Times New Roman"/>
          <w:color w:val="auto"/>
          <w:sz w:val="22"/>
          <w:szCs w:val="22"/>
          <w:lang w:val="ru-RU"/>
        </w:rPr>
        <w:t xml:space="preserve"> 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антисептиком.</w:t>
      </w:r>
    </w:p>
    <w:p w:rsidR="008F6754" w:rsidRPr="006F227E" w:rsidRDefault="008F6754" w:rsidP="00DB4154">
      <w:pPr>
        <w:pStyle w:val="ListParagraph"/>
        <w:numPr>
          <w:ilvl w:val="0"/>
          <w:numId w:val="8"/>
        </w:numPr>
        <w:tabs>
          <w:tab w:val="left" w:pos="567"/>
          <w:tab w:val="left" w:pos="2552"/>
        </w:tabs>
        <w:suppressAutoHyphens/>
        <w:ind w:left="0" w:firstLine="425"/>
        <w:jc w:val="both"/>
        <w:rPr>
          <w:rFonts w:ascii="Times New Roman" w:hAnsi="Times New Roman"/>
          <w:color w:val="auto"/>
          <w:sz w:val="22"/>
          <w:szCs w:val="22"/>
          <w:lang w:val="ru-RU"/>
        </w:rPr>
      </w:pP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Отсутствие органических растворителей в таких пропиточных составах делает их весьма привлекательными для обработки древесины, особенно внутри помещений.</w:t>
      </w:r>
    </w:p>
    <w:p w:rsidR="008F6754" w:rsidRPr="006F227E" w:rsidRDefault="008F6754" w:rsidP="00DB4154">
      <w:pPr>
        <w:pStyle w:val="ListParagraph"/>
        <w:numPr>
          <w:ilvl w:val="0"/>
          <w:numId w:val="8"/>
        </w:numPr>
        <w:tabs>
          <w:tab w:val="left" w:pos="567"/>
          <w:tab w:val="left" w:pos="2552"/>
        </w:tabs>
        <w:suppressAutoHyphens/>
        <w:ind w:left="0" w:firstLine="425"/>
        <w:jc w:val="both"/>
        <w:rPr>
          <w:rFonts w:ascii="Times New Roman" w:hAnsi="Times New Roman"/>
          <w:color w:val="auto"/>
          <w:sz w:val="22"/>
          <w:szCs w:val="22"/>
          <w:lang w:val="ru-RU"/>
        </w:rPr>
      </w:pP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Данные пропиточные составы можно колеровать любыми пигментными пастами, что дает возможность получать декоративные материалы любого цвета и фактуры.</w:t>
      </w:r>
    </w:p>
    <w:p w:rsidR="008F6754" w:rsidRPr="006F227E" w:rsidRDefault="008F6754" w:rsidP="00DB4154">
      <w:pPr>
        <w:pStyle w:val="ListParagraph"/>
        <w:numPr>
          <w:ilvl w:val="0"/>
          <w:numId w:val="8"/>
        </w:numPr>
        <w:tabs>
          <w:tab w:val="left" w:pos="567"/>
          <w:tab w:val="left" w:pos="2552"/>
        </w:tabs>
        <w:suppressAutoHyphens/>
        <w:ind w:left="0" w:firstLine="425"/>
        <w:jc w:val="both"/>
        <w:rPr>
          <w:rFonts w:ascii="Times New Roman" w:hAnsi="Times New Roman"/>
          <w:color w:val="auto"/>
          <w:sz w:val="22"/>
          <w:szCs w:val="22"/>
          <w:lang w:val="ru-RU"/>
        </w:rPr>
      </w:pP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Пропиточные составы на основе водных дисперсий ВА можно наносить на влажные поверхности. Это дает возможность обрабатывать древесину прямо на производстве без предварительной сушки изделий.</w:t>
      </w:r>
    </w:p>
    <w:p w:rsidR="008F6754" w:rsidRPr="006F227E" w:rsidRDefault="008F6754" w:rsidP="00DB4154">
      <w:pPr>
        <w:pStyle w:val="ListParagraph"/>
        <w:numPr>
          <w:ilvl w:val="0"/>
          <w:numId w:val="8"/>
        </w:numPr>
        <w:tabs>
          <w:tab w:val="left" w:pos="567"/>
          <w:tab w:val="left" w:pos="2552"/>
        </w:tabs>
        <w:suppressAutoHyphens/>
        <w:ind w:left="0" w:firstLine="425"/>
        <w:jc w:val="both"/>
        <w:rPr>
          <w:rFonts w:ascii="Times New Roman" w:hAnsi="Times New Roman"/>
          <w:color w:val="auto"/>
          <w:sz w:val="22"/>
          <w:szCs w:val="22"/>
          <w:lang w:val="ru-RU"/>
        </w:rPr>
      </w:pP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Поскольку традиционные пропиточные составы содержат около 70% органических растворителей, то замена их на воду делает такие материалы весьма привлекательными с экономической точки зрения.</w:t>
      </w:r>
    </w:p>
    <w:p w:rsidR="008F6754" w:rsidRPr="006F227E" w:rsidRDefault="008F6754" w:rsidP="00DB4154">
      <w:pPr>
        <w:pStyle w:val="ListParagraph"/>
        <w:numPr>
          <w:ilvl w:val="0"/>
          <w:numId w:val="8"/>
        </w:numPr>
        <w:tabs>
          <w:tab w:val="left" w:pos="567"/>
        </w:tabs>
        <w:ind w:left="0" w:firstLine="425"/>
        <w:jc w:val="both"/>
        <w:rPr>
          <w:rFonts w:ascii="Times New Roman" w:hAnsi="Times New Roman"/>
          <w:color w:val="auto"/>
          <w:sz w:val="22"/>
          <w:szCs w:val="22"/>
          <w:lang w:val="ru-RU"/>
        </w:rPr>
      </w:pP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В сочетании с биоцидами данные мат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е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риалы могут обеспечить долговременную защ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и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ту древесины, как и от атмосферных воздейс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т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вий, так и противогрибковую и противодросл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е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вую защиту. Их можно применять и в качестве пропиточных составов и в качестве самосто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я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тельных покрытий.</w:t>
      </w:r>
    </w:p>
    <w:p w:rsidR="008F6754" w:rsidRPr="006F227E" w:rsidRDefault="008F6754" w:rsidP="00DB4154">
      <w:pPr>
        <w:pStyle w:val="ListParagraph"/>
        <w:numPr>
          <w:ilvl w:val="0"/>
          <w:numId w:val="8"/>
        </w:numPr>
        <w:tabs>
          <w:tab w:val="left" w:pos="567"/>
          <w:tab w:val="left" w:pos="2552"/>
        </w:tabs>
        <w:suppressAutoHyphens/>
        <w:ind w:left="0" w:firstLine="425"/>
        <w:jc w:val="both"/>
        <w:rPr>
          <w:rFonts w:ascii="Times New Roman" w:hAnsi="Times New Roman"/>
          <w:color w:val="auto"/>
          <w:sz w:val="22"/>
          <w:szCs w:val="22"/>
          <w:lang w:val="ru-RU"/>
        </w:rPr>
      </w:pP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 xml:space="preserve">Тестирование показало, что надежная внутрипленочная защита от грибков и водорослей обеспечивается биоцидами </w:t>
      </w:r>
      <w:r w:rsidRPr="006F227E">
        <w:rPr>
          <w:rFonts w:ascii="Times New Roman" w:hAnsi="Times New Roman"/>
          <w:color w:val="auto"/>
          <w:sz w:val="22"/>
          <w:szCs w:val="22"/>
        </w:rPr>
        <w:t>Zinc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 xml:space="preserve"> </w:t>
      </w:r>
      <w:r w:rsidRPr="006F227E">
        <w:rPr>
          <w:rFonts w:ascii="Times New Roman" w:hAnsi="Times New Roman"/>
          <w:color w:val="auto"/>
          <w:sz w:val="22"/>
          <w:szCs w:val="22"/>
        </w:rPr>
        <w:t>Omadine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 xml:space="preserve"> </w:t>
      </w:r>
      <w:r w:rsidRPr="006F227E">
        <w:rPr>
          <w:rFonts w:ascii="Times New Roman" w:hAnsi="Times New Roman"/>
          <w:color w:val="auto"/>
          <w:sz w:val="22"/>
          <w:szCs w:val="22"/>
        </w:rPr>
        <w:t>ZOE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 xml:space="preserve"> </w:t>
      </w:r>
      <w:r w:rsidRPr="006F227E">
        <w:rPr>
          <w:rFonts w:ascii="Times New Roman" w:hAnsi="Times New Roman"/>
          <w:color w:val="auto"/>
          <w:sz w:val="22"/>
          <w:szCs w:val="22"/>
        </w:rPr>
        <w:t>Dispersion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 xml:space="preserve"> (0, 5 % от общего веса) и </w:t>
      </w:r>
      <w:r w:rsidRPr="006F227E">
        <w:rPr>
          <w:rFonts w:ascii="Times New Roman" w:hAnsi="Times New Roman"/>
          <w:color w:val="auto"/>
          <w:sz w:val="22"/>
          <w:szCs w:val="22"/>
        </w:rPr>
        <w:t>Omacide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 xml:space="preserve"> </w:t>
      </w:r>
      <w:r w:rsidRPr="006F227E">
        <w:rPr>
          <w:rFonts w:ascii="Times New Roman" w:hAnsi="Times New Roman"/>
          <w:color w:val="auto"/>
          <w:sz w:val="22"/>
          <w:szCs w:val="22"/>
        </w:rPr>
        <w:t>IPBC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 xml:space="preserve">30 (0,7 % от общего веса) против роста грибков по сравнению с контрольным образцом. </w:t>
      </w:r>
      <w:bookmarkStart w:id="2" w:name="_Toc515421492"/>
      <w:bookmarkStart w:id="3" w:name="_GoBack"/>
      <w:bookmarkEnd w:id="2"/>
      <w:bookmarkEnd w:id="3"/>
    </w:p>
    <w:p w:rsidR="008F6754" w:rsidRPr="00DB4154" w:rsidRDefault="008F6754" w:rsidP="00DB4154">
      <w:pPr>
        <w:spacing w:before="120" w:after="120"/>
        <w:jc w:val="center"/>
        <w:rPr>
          <w:rFonts w:ascii="Times New Roman" w:hAnsi="Times New Roman"/>
          <w:b/>
          <w:i/>
          <w:color w:val="auto"/>
          <w:sz w:val="22"/>
          <w:szCs w:val="22"/>
          <w:lang w:val="ru-RU" w:eastAsia="ru-RU"/>
        </w:rPr>
      </w:pPr>
      <w:r w:rsidRPr="00DB4154">
        <w:rPr>
          <w:rFonts w:ascii="Times New Roman" w:hAnsi="Times New Roman"/>
          <w:b/>
          <w:i/>
          <w:color w:val="auto"/>
          <w:sz w:val="22"/>
          <w:szCs w:val="22"/>
          <w:lang w:val="ru-RU" w:eastAsia="ru-RU"/>
        </w:rPr>
        <w:t>Список литературы</w:t>
      </w:r>
    </w:p>
    <w:p w:rsidR="008F6754" w:rsidRPr="006F227E" w:rsidRDefault="008F6754" w:rsidP="00DB4154">
      <w:pPr>
        <w:pStyle w:val="ListParagraph"/>
        <w:numPr>
          <w:ilvl w:val="0"/>
          <w:numId w:val="12"/>
        </w:numPr>
        <w:tabs>
          <w:tab w:val="clear" w:pos="502"/>
          <w:tab w:val="num" w:pos="0"/>
        </w:tabs>
        <w:ind w:left="0" w:firstLine="425"/>
        <w:jc w:val="both"/>
        <w:rPr>
          <w:rFonts w:ascii="Times New Roman" w:hAnsi="Times New Roman"/>
          <w:color w:val="auto"/>
          <w:sz w:val="22"/>
          <w:szCs w:val="22"/>
          <w:lang w:val="ru-RU" w:eastAsia="ru-RU"/>
        </w:rPr>
      </w:pPr>
      <w:r w:rsidRPr="00DB4154">
        <w:rPr>
          <w:rFonts w:ascii="Times New Roman" w:hAnsi="Times New Roman"/>
          <w:b/>
          <w:color w:val="auto"/>
          <w:sz w:val="22"/>
          <w:szCs w:val="22"/>
          <w:lang w:val="ru-RU" w:eastAsia="ru-RU"/>
        </w:rPr>
        <w:t>ХимЭксперт</w:t>
      </w:r>
      <w:r w:rsidRPr="006F227E">
        <w:rPr>
          <w:rFonts w:ascii="Times New Roman" w:hAnsi="Times New Roman"/>
          <w:color w:val="auto"/>
          <w:sz w:val="22"/>
          <w:szCs w:val="22"/>
          <w:lang w:val="ru-RU" w:eastAsia="ru-RU"/>
        </w:rPr>
        <w:t>, ЛКМ на конденсационных смолах №7-31, 2012.</w:t>
      </w:r>
    </w:p>
    <w:p w:rsidR="008F6754" w:rsidRPr="006F227E" w:rsidRDefault="008F6754" w:rsidP="00DB4154">
      <w:pPr>
        <w:pStyle w:val="ListParagraph"/>
        <w:numPr>
          <w:ilvl w:val="0"/>
          <w:numId w:val="12"/>
        </w:numPr>
        <w:tabs>
          <w:tab w:val="clear" w:pos="502"/>
          <w:tab w:val="num" w:pos="0"/>
        </w:tabs>
        <w:ind w:left="0" w:firstLine="425"/>
        <w:jc w:val="both"/>
        <w:rPr>
          <w:rFonts w:ascii="Times New Roman" w:hAnsi="Times New Roman"/>
          <w:color w:val="auto"/>
          <w:sz w:val="22"/>
          <w:szCs w:val="22"/>
          <w:lang w:val="ru-RU" w:eastAsia="ru-RU"/>
        </w:rPr>
      </w:pPr>
      <w:r w:rsidRPr="00DB4154">
        <w:rPr>
          <w:rFonts w:ascii="Times New Roman" w:hAnsi="Times New Roman"/>
          <w:b/>
          <w:color w:val="auto"/>
          <w:sz w:val="22"/>
          <w:szCs w:val="22"/>
          <w:lang w:val="ru-RU" w:eastAsia="ru-RU"/>
        </w:rPr>
        <w:t>Добровинский Л.А., Руцкий И.В.</w:t>
      </w:r>
      <w:r w:rsidRPr="006F227E">
        <w:rPr>
          <w:rFonts w:ascii="Times New Roman" w:hAnsi="Times New Roman"/>
          <w:color w:val="auto"/>
          <w:sz w:val="22"/>
          <w:szCs w:val="22"/>
          <w:lang w:val="ru-RU" w:eastAsia="ru-RU"/>
        </w:rPr>
        <w:t xml:space="preserve"> «Производство алкидных лаков. Настоящее и будущее», ЛКМ и их применение, № 5, 2005 г</w:t>
      </w:r>
      <w:r>
        <w:rPr>
          <w:rFonts w:ascii="Times New Roman" w:hAnsi="Times New Roman"/>
          <w:color w:val="auto"/>
          <w:sz w:val="22"/>
          <w:szCs w:val="22"/>
          <w:lang w:val="ru-RU" w:eastAsia="ru-RU"/>
        </w:rPr>
        <w:t>. с.</w:t>
      </w:r>
      <w:r w:rsidRPr="006F227E">
        <w:rPr>
          <w:rFonts w:ascii="Times New Roman" w:hAnsi="Times New Roman"/>
          <w:color w:val="auto"/>
          <w:sz w:val="22"/>
          <w:szCs w:val="22"/>
          <w:lang w:val="ru-RU" w:eastAsia="ru-RU"/>
        </w:rPr>
        <w:t>3.</w:t>
      </w:r>
    </w:p>
    <w:p w:rsidR="008F6754" w:rsidRPr="006F227E" w:rsidRDefault="008F6754" w:rsidP="00DB4154">
      <w:pPr>
        <w:pStyle w:val="ListParagraph"/>
        <w:numPr>
          <w:ilvl w:val="0"/>
          <w:numId w:val="12"/>
        </w:numPr>
        <w:tabs>
          <w:tab w:val="clear" w:pos="502"/>
          <w:tab w:val="num" w:pos="0"/>
        </w:tabs>
        <w:ind w:left="0" w:firstLine="425"/>
        <w:jc w:val="both"/>
        <w:rPr>
          <w:rFonts w:ascii="Times New Roman" w:hAnsi="Times New Roman"/>
          <w:color w:val="auto"/>
          <w:sz w:val="22"/>
          <w:szCs w:val="22"/>
          <w:lang w:val="ru-RU" w:eastAsia="ru-RU"/>
        </w:rPr>
      </w:pPr>
      <w:r w:rsidRPr="00DB4154">
        <w:rPr>
          <w:rFonts w:ascii="Times New Roman" w:hAnsi="Times New Roman"/>
          <w:b/>
          <w:color w:val="auto"/>
          <w:sz w:val="22"/>
          <w:szCs w:val="22"/>
          <w:lang w:val="ru-RU" w:eastAsia="ru-RU"/>
        </w:rPr>
        <w:t>Васильева М.Н.</w:t>
      </w:r>
      <w:r w:rsidRPr="006F227E">
        <w:rPr>
          <w:rFonts w:ascii="Times New Roman" w:hAnsi="Times New Roman"/>
          <w:color w:val="auto"/>
          <w:sz w:val="22"/>
          <w:szCs w:val="22"/>
          <w:lang w:val="ru-RU" w:eastAsia="ru-RU"/>
        </w:rPr>
        <w:t xml:space="preserve"> «Российский рынок ЛКМ в 2007-2010 гг. и перспективы его разв</w:t>
      </w:r>
      <w:r w:rsidRPr="006F227E">
        <w:rPr>
          <w:rFonts w:ascii="Times New Roman" w:hAnsi="Times New Roman"/>
          <w:color w:val="auto"/>
          <w:sz w:val="22"/>
          <w:szCs w:val="22"/>
          <w:lang w:val="ru-RU" w:eastAsia="ru-RU"/>
        </w:rPr>
        <w:t>и</w:t>
      </w:r>
      <w:r w:rsidRPr="006F227E">
        <w:rPr>
          <w:rFonts w:ascii="Times New Roman" w:hAnsi="Times New Roman"/>
          <w:color w:val="auto"/>
          <w:sz w:val="22"/>
          <w:szCs w:val="22"/>
          <w:lang w:val="ru-RU" w:eastAsia="ru-RU"/>
        </w:rPr>
        <w:t xml:space="preserve">тия в 2011-2012 гг»., 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Лакокрасочная промы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ш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ленность, № 8, 2011, с. 11.</w:t>
      </w:r>
    </w:p>
    <w:p w:rsidR="008F6754" w:rsidRPr="006F227E" w:rsidRDefault="008F6754" w:rsidP="00DB4154">
      <w:pPr>
        <w:pStyle w:val="ListParagraph"/>
        <w:numPr>
          <w:ilvl w:val="0"/>
          <w:numId w:val="12"/>
        </w:numPr>
        <w:tabs>
          <w:tab w:val="clear" w:pos="502"/>
          <w:tab w:val="num" w:pos="0"/>
        </w:tabs>
        <w:ind w:left="0" w:firstLine="425"/>
        <w:jc w:val="both"/>
        <w:rPr>
          <w:rFonts w:ascii="Times New Roman" w:hAnsi="Times New Roman"/>
          <w:color w:val="auto"/>
          <w:sz w:val="22"/>
          <w:szCs w:val="22"/>
          <w:lang w:val="ru-RU" w:eastAsia="ru-RU"/>
        </w:rPr>
      </w:pPr>
      <w:r w:rsidRPr="00DB4154">
        <w:rPr>
          <w:rFonts w:ascii="Times New Roman" w:hAnsi="Times New Roman"/>
          <w:b/>
          <w:color w:val="auto"/>
          <w:sz w:val="22"/>
          <w:szCs w:val="22"/>
          <w:lang w:val="ru-RU"/>
        </w:rPr>
        <w:t>Абрамов В.Н.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 xml:space="preserve"> «Состояние и развитие российского рынка лакокрасочных материалов», Лакокрасочная промышлен</w:t>
      </w:r>
      <w:r>
        <w:rPr>
          <w:rFonts w:ascii="Times New Roman" w:hAnsi="Times New Roman"/>
          <w:color w:val="auto"/>
          <w:sz w:val="22"/>
          <w:szCs w:val="22"/>
          <w:lang w:val="ru-RU"/>
        </w:rPr>
        <w:t>ность, №1-2, 2012. с.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18</w:t>
      </w:r>
    </w:p>
    <w:p w:rsidR="008F6754" w:rsidRPr="006F227E" w:rsidRDefault="008F6754" w:rsidP="00DB4154">
      <w:pPr>
        <w:pStyle w:val="ListParagraph"/>
        <w:numPr>
          <w:ilvl w:val="0"/>
          <w:numId w:val="12"/>
        </w:numPr>
        <w:tabs>
          <w:tab w:val="clear" w:pos="502"/>
          <w:tab w:val="num" w:pos="0"/>
        </w:tabs>
        <w:ind w:left="0" w:firstLine="425"/>
        <w:jc w:val="both"/>
        <w:rPr>
          <w:rFonts w:ascii="Times New Roman" w:hAnsi="Times New Roman"/>
          <w:color w:val="auto"/>
          <w:sz w:val="22"/>
          <w:szCs w:val="22"/>
          <w:lang w:val="ru-RU" w:eastAsia="ru-RU"/>
        </w:rPr>
      </w:pPr>
      <w:r w:rsidRPr="00DB4154">
        <w:rPr>
          <w:rFonts w:ascii="Times New Roman" w:hAnsi="Times New Roman"/>
          <w:b/>
          <w:color w:val="auto"/>
          <w:sz w:val="22"/>
          <w:szCs w:val="22"/>
          <w:lang w:val="ru-RU"/>
        </w:rPr>
        <w:t>Толмачев И.А.,. Петренко Н. А</w:t>
      </w:r>
      <w:r>
        <w:rPr>
          <w:rFonts w:ascii="Times New Roman" w:hAnsi="Times New Roman"/>
          <w:b/>
          <w:color w:val="auto"/>
          <w:sz w:val="22"/>
          <w:szCs w:val="22"/>
          <w:lang w:val="ru-RU"/>
        </w:rPr>
        <w:t>.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 xml:space="preserve"> «Во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д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но-дисперси</w:t>
      </w:r>
      <w:r>
        <w:rPr>
          <w:rFonts w:ascii="Times New Roman" w:hAnsi="Times New Roman"/>
          <w:color w:val="auto"/>
          <w:sz w:val="22"/>
          <w:szCs w:val="22"/>
          <w:lang w:val="ru-RU"/>
        </w:rPr>
        <w:t xml:space="preserve">онные краски», М., Пэйт-Медиа, 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2011, с. 14</w:t>
      </w:r>
    </w:p>
    <w:p w:rsidR="008F6754" w:rsidRPr="00DB4154" w:rsidRDefault="008F6754" w:rsidP="00DB4154">
      <w:pPr>
        <w:pStyle w:val="ListParagraph"/>
        <w:numPr>
          <w:ilvl w:val="0"/>
          <w:numId w:val="12"/>
        </w:numPr>
        <w:tabs>
          <w:tab w:val="clear" w:pos="502"/>
          <w:tab w:val="num" w:pos="0"/>
        </w:tabs>
        <w:ind w:left="0" w:firstLine="425"/>
        <w:jc w:val="both"/>
        <w:rPr>
          <w:rFonts w:ascii="Times New Roman" w:hAnsi="Times New Roman"/>
          <w:b/>
          <w:color w:val="auto"/>
          <w:sz w:val="22"/>
          <w:szCs w:val="22"/>
          <w:lang w:eastAsia="ru-RU"/>
        </w:rPr>
      </w:pPr>
      <w:r w:rsidRPr="00DB4154">
        <w:rPr>
          <w:rFonts w:ascii="Times New Roman" w:hAnsi="Times New Roman"/>
          <w:b/>
          <w:color w:val="auto"/>
          <w:sz w:val="22"/>
          <w:szCs w:val="22"/>
        </w:rPr>
        <w:t>www.tikkurila.ru</w:t>
      </w:r>
    </w:p>
    <w:p w:rsidR="008F6754" w:rsidRPr="00DB4154" w:rsidRDefault="008F6754" w:rsidP="00DB4154">
      <w:pPr>
        <w:pStyle w:val="ListParagraph"/>
        <w:numPr>
          <w:ilvl w:val="0"/>
          <w:numId w:val="12"/>
        </w:numPr>
        <w:tabs>
          <w:tab w:val="clear" w:pos="502"/>
          <w:tab w:val="num" w:pos="0"/>
        </w:tabs>
        <w:ind w:left="0" w:firstLine="425"/>
        <w:jc w:val="both"/>
        <w:rPr>
          <w:rFonts w:ascii="Times New Roman" w:hAnsi="Times New Roman"/>
          <w:b/>
          <w:color w:val="auto"/>
          <w:sz w:val="22"/>
          <w:szCs w:val="22"/>
          <w:lang w:eastAsia="ru-RU"/>
        </w:rPr>
      </w:pPr>
      <w:r w:rsidRPr="00DB4154">
        <w:rPr>
          <w:rFonts w:ascii="Times New Roman" w:hAnsi="Times New Roman"/>
          <w:b/>
          <w:color w:val="auto"/>
          <w:sz w:val="22"/>
          <w:szCs w:val="22"/>
          <w:lang w:val="en-US" w:eastAsia="ru-RU"/>
        </w:rPr>
        <w:t>www</w:t>
      </w:r>
      <w:r w:rsidRPr="00DB4154">
        <w:rPr>
          <w:rFonts w:ascii="Times New Roman" w:hAnsi="Times New Roman"/>
          <w:b/>
          <w:color w:val="auto"/>
          <w:sz w:val="22"/>
          <w:szCs w:val="22"/>
          <w:lang w:eastAsia="ru-RU"/>
        </w:rPr>
        <w:t>.</w:t>
      </w:r>
      <w:r w:rsidRPr="00DB4154">
        <w:rPr>
          <w:rFonts w:ascii="Times New Roman" w:hAnsi="Times New Roman"/>
          <w:b/>
          <w:color w:val="auto"/>
          <w:sz w:val="22"/>
          <w:szCs w:val="22"/>
          <w:lang w:val="en-US" w:eastAsia="ru-RU"/>
        </w:rPr>
        <w:t>akzonobel</w:t>
      </w:r>
      <w:r w:rsidRPr="00DB4154">
        <w:rPr>
          <w:rFonts w:ascii="Times New Roman" w:hAnsi="Times New Roman"/>
          <w:b/>
          <w:color w:val="auto"/>
          <w:sz w:val="22"/>
          <w:szCs w:val="22"/>
          <w:lang w:eastAsia="ru-RU"/>
        </w:rPr>
        <w:t>.</w:t>
      </w:r>
      <w:r w:rsidRPr="00DB4154">
        <w:rPr>
          <w:rFonts w:ascii="Times New Roman" w:hAnsi="Times New Roman"/>
          <w:b/>
          <w:color w:val="auto"/>
          <w:sz w:val="22"/>
          <w:szCs w:val="22"/>
          <w:lang w:val="en-US" w:eastAsia="ru-RU"/>
        </w:rPr>
        <w:t>com</w:t>
      </w:r>
    </w:p>
    <w:p w:rsidR="008F6754" w:rsidRPr="006F227E" w:rsidRDefault="008F6754" w:rsidP="00DB4154">
      <w:pPr>
        <w:pStyle w:val="ListParagraph"/>
        <w:numPr>
          <w:ilvl w:val="0"/>
          <w:numId w:val="12"/>
        </w:numPr>
        <w:tabs>
          <w:tab w:val="clear" w:pos="502"/>
          <w:tab w:val="num" w:pos="0"/>
        </w:tabs>
        <w:ind w:left="0" w:firstLine="425"/>
        <w:jc w:val="both"/>
        <w:rPr>
          <w:rFonts w:ascii="Times New Roman" w:hAnsi="Times New Roman"/>
          <w:color w:val="auto"/>
          <w:sz w:val="22"/>
          <w:szCs w:val="22"/>
          <w:lang w:eastAsia="ru-RU"/>
        </w:rPr>
      </w:pPr>
      <w:r w:rsidRPr="00DB4154">
        <w:rPr>
          <w:rFonts w:ascii="Times New Roman" w:hAnsi="Times New Roman"/>
          <w:b/>
          <w:color w:val="auto"/>
          <w:sz w:val="22"/>
          <w:szCs w:val="22"/>
        </w:rPr>
        <w:t>Патент</w:t>
      </w:r>
      <w:r w:rsidRPr="006F227E">
        <w:rPr>
          <w:rFonts w:ascii="Times New Roman" w:hAnsi="Times New Roman"/>
          <w:color w:val="auto"/>
          <w:sz w:val="22"/>
          <w:szCs w:val="22"/>
        </w:rPr>
        <w:t xml:space="preserve"> РФ № 2154082 от 12.01.1999 г.</w:t>
      </w:r>
    </w:p>
    <w:p w:rsidR="008F6754" w:rsidRPr="006F227E" w:rsidRDefault="008F6754" w:rsidP="00DB4154">
      <w:pPr>
        <w:pStyle w:val="ListParagraph"/>
        <w:numPr>
          <w:ilvl w:val="0"/>
          <w:numId w:val="12"/>
        </w:numPr>
        <w:tabs>
          <w:tab w:val="clear" w:pos="502"/>
          <w:tab w:val="num" w:pos="0"/>
        </w:tabs>
        <w:ind w:left="0" w:firstLine="425"/>
        <w:jc w:val="both"/>
        <w:rPr>
          <w:rFonts w:ascii="Times New Roman" w:hAnsi="Times New Roman"/>
          <w:color w:val="auto"/>
          <w:sz w:val="22"/>
          <w:szCs w:val="22"/>
          <w:lang w:val="ru-RU" w:eastAsia="ru-RU"/>
        </w:rPr>
      </w:pPr>
      <w:r w:rsidRPr="00DB4154">
        <w:rPr>
          <w:rFonts w:ascii="Times New Roman" w:hAnsi="Times New Roman"/>
          <w:b/>
          <w:color w:val="auto"/>
          <w:sz w:val="22"/>
          <w:szCs w:val="22"/>
          <w:lang w:val="ru-RU" w:eastAsia="ru-RU"/>
        </w:rPr>
        <w:t>Дринберг А.С., Симанович М.Б.</w:t>
      </w:r>
      <w:r w:rsidRPr="006F227E">
        <w:rPr>
          <w:rFonts w:ascii="Times New Roman" w:hAnsi="Times New Roman"/>
          <w:color w:val="auto"/>
          <w:sz w:val="22"/>
          <w:szCs w:val="22"/>
          <w:lang w:val="ru-RU" w:eastAsia="ru-RU"/>
        </w:rPr>
        <w:t xml:space="preserve"> То</w:t>
      </w:r>
      <w:r w:rsidRPr="006F227E">
        <w:rPr>
          <w:rFonts w:ascii="Times New Roman" w:hAnsi="Times New Roman"/>
          <w:color w:val="auto"/>
          <w:sz w:val="22"/>
          <w:szCs w:val="22"/>
          <w:lang w:val="ru-RU" w:eastAsia="ru-RU"/>
        </w:rPr>
        <w:t>л</w:t>
      </w:r>
      <w:r w:rsidRPr="006F227E">
        <w:rPr>
          <w:rFonts w:ascii="Times New Roman" w:hAnsi="Times New Roman"/>
          <w:color w:val="auto"/>
          <w:sz w:val="22"/>
          <w:szCs w:val="22"/>
          <w:lang w:val="ru-RU" w:eastAsia="ru-RU"/>
        </w:rPr>
        <w:t>мачев И.А., Губанов Д.Л., «Свойства вод</w:t>
      </w:r>
      <w:r w:rsidRPr="006F227E">
        <w:rPr>
          <w:rFonts w:ascii="Times New Roman" w:hAnsi="Times New Roman"/>
          <w:color w:val="auto"/>
          <w:sz w:val="22"/>
          <w:szCs w:val="22"/>
          <w:lang w:val="ru-RU" w:eastAsia="ru-RU"/>
        </w:rPr>
        <w:t>о</w:t>
      </w:r>
      <w:r w:rsidRPr="006F227E">
        <w:rPr>
          <w:rFonts w:ascii="Times New Roman" w:hAnsi="Times New Roman"/>
          <w:color w:val="auto"/>
          <w:sz w:val="22"/>
          <w:szCs w:val="22"/>
          <w:lang w:val="ru-RU" w:eastAsia="ru-RU"/>
        </w:rPr>
        <w:t>эмульсионных композиций на основе алкидов, содержащих оксиэтиленовые группы»,  ЛКМ и их применение, № 2, 1993, с. 45.</w:t>
      </w:r>
    </w:p>
    <w:p w:rsidR="008F6754" w:rsidRPr="006F227E" w:rsidRDefault="008F6754" w:rsidP="00DB4154">
      <w:pPr>
        <w:pStyle w:val="ListParagraph"/>
        <w:numPr>
          <w:ilvl w:val="0"/>
          <w:numId w:val="12"/>
        </w:numPr>
        <w:tabs>
          <w:tab w:val="clear" w:pos="502"/>
          <w:tab w:val="num" w:pos="0"/>
        </w:tabs>
        <w:ind w:left="0" w:firstLine="425"/>
        <w:jc w:val="both"/>
        <w:rPr>
          <w:rFonts w:ascii="Times New Roman" w:hAnsi="Times New Roman"/>
          <w:color w:val="auto"/>
          <w:sz w:val="22"/>
          <w:szCs w:val="22"/>
          <w:lang w:val="ru-RU" w:eastAsia="ru-RU"/>
        </w:rPr>
      </w:pP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 xml:space="preserve"> </w:t>
      </w:r>
      <w:r w:rsidRPr="00DB4154">
        <w:rPr>
          <w:rFonts w:ascii="Times New Roman" w:hAnsi="Times New Roman"/>
          <w:b/>
          <w:color w:val="auto"/>
          <w:sz w:val="22"/>
          <w:szCs w:val="22"/>
          <w:lang w:val="ru-RU"/>
        </w:rPr>
        <w:t>Энциклопедия полимеров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. М.,</w:t>
      </w:r>
      <w:r>
        <w:rPr>
          <w:rFonts w:ascii="Times New Roman" w:hAnsi="Times New Roman"/>
          <w:color w:val="auto"/>
          <w:sz w:val="22"/>
          <w:szCs w:val="22"/>
          <w:lang w:val="ru-RU"/>
        </w:rPr>
        <w:t xml:space="preserve"> </w:t>
      </w:r>
      <w:r w:rsidRPr="006F227E">
        <w:rPr>
          <w:rFonts w:ascii="Times New Roman" w:hAnsi="Times New Roman"/>
          <w:color w:val="auto"/>
          <w:sz w:val="22"/>
          <w:szCs w:val="22"/>
          <w:lang w:val="ru-RU"/>
        </w:rPr>
        <w:t>Сов. Энциклопедия, 1977, Т. 3, с. 538.</w:t>
      </w:r>
    </w:p>
    <w:p w:rsidR="008F6754" w:rsidRPr="006F227E" w:rsidRDefault="008F6754" w:rsidP="00DB4154">
      <w:pPr>
        <w:pStyle w:val="BodyTextIndent"/>
        <w:numPr>
          <w:ilvl w:val="0"/>
          <w:numId w:val="12"/>
        </w:numPr>
        <w:tabs>
          <w:tab w:val="clear" w:pos="502"/>
          <w:tab w:val="num" w:pos="0"/>
        </w:tabs>
        <w:ind w:left="0" w:firstLine="425"/>
        <w:jc w:val="both"/>
        <w:rPr>
          <w:rFonts w:ascii="Times New Roman" w:hAnsi="Times New Roman"/>
          <w:sz w:val="22"/>
          <w:szCs w:val="22"/>
        </w:rPr>
      </w:pPr>
      <w:r w:rsidRPr="006F227E">
        <w:rPr>
          <w:rFonts w:ascii="Times New Roman" w:hAnsi="Times New Roman"/>
          <w:sz w:val="22"/>
          <w:szCs w:val="22"/>
        </w:rPr>
        <w:t xml:space="preserve"> </w:t>
      </w:r>
      <w:r w:rsidRPr="00DB4154">
        <w:rPr>
          <w:rFonts w:ascii="Times New Roman" w:hAnsi="Times New Roman"/>
          <w:b/>
          <w:sz w:val="22"/>
          <w:szCs w:val="22"/>
          <w:lang w:val="en-US"/>
        </w:rPr>
        <w:t>US</w:t>
      </w:r>
      <w:r w:rsidRPr="00DB4154">
        <w:rPr>
          <w:rFonts w:ascii="Times New Roman" w:hAnsi="Times New Roman"/>
          <w:b/>
          <w:sz w:val="22"/>
          <w:szCs w:val="22"/>
        </w:rPr>
        <w:t>-патент</w:t>
      </w:r>
      <w:r w:rsidRPr="006F227E">
        <w:rPr>
          <w:rFonts w:ascii="Times New Roman" w:hAnsi="Times New Roman"/>
          <w:sz w:val="22"/>
          <w:szCs w:val="22"/>
        </w:rPr>
        <w:t xml:space="preserve"> № 3455857.</w:t>
      </w:r>
    </w:p>
    <w:p w:rsidR="008F6754" w:rsidRPr="006F227E" w:rsidRDefault="008F6754" w:rsidP="00DB4154">
      <w:pPr>
        <w:pStyle w:val="BodyTextIndent"/>
        <w:numPr>
          <w:ilvl w:val="0"/>
          <w:numId w:val="12"/>
        </w:numPr>
        <w:tabs>
          <w:tab w:val="clear" w:pos="502"/>
          <w:tab w:val="num" w:pos="0"/>
        </w:tabs>
        <w:ind w:left="0" w:firstLine="425"/>
        <w:jc w:val="both"/>
        <w:rPr>
          <w:rFonts w:ascii="Times New Roman" w:hAnsi="Times New Roman"/>
          <w:sz w:val="22"/>
          <w:szCs w:val="22"/>
        </w:rPr>
      </w:pPr>
      <w:r w:rsidRPr="006F227E">
        <w:rPr>
          <w:rFonts w:ascii="Times New Roman" w:hAnsi="Times New Roman"/>
          <w:sz w:val="22"/>
          <w:szCs w:val="22"/>
        </w:rPr>
        <w:t xml:space="preserve"> </w:t>
      </w:r>
      <w:r w:rsidRPr="00DB4154">
        <w:rPr>
          <w:rFonts w:ascii="Times New Roman" w:hAnsi="Times New Roman"/>
          <w:b/>
          <w:sz w:val="22"/>
          <w:szCs w:val="22"/>
        </w:rPr>
        <w:t>Дринберг А.С., Неймарк А.Л.</w:t>
      </w:r>
      <w:r w:rsidRPr="006F227E">
        <w:rPr>
          <w:rFonts w:ascii="Times New Roman" w:hAnsi="Times New Roman"/>
          <w:sz w:val="22"/>
          <w:szCs w:val="22"/>
        </w:rPr>
        <w:t xml:space="preserve"> «Вин</w:t>
      </w:r>
      <w:r w:rsidRPr="006F227E">
        <w:rPr>
          <w:rFonts w:ascii="Times New Roman" w:hAnsi="Times New Roman"/>
          <w:sz w:val="22"/>
          <w:szCs w:val="22"/>
        </w:rPr>
        <w:t>и</w:t>
      </w:r>
      <w:r w:rsidRPr="006F227E">
        <w:rPr>
          <w:rFonts w:ascii="Times New Roman" w:hAnsi="Times New Roman"/>
          <w:sz w:val="22"/>
          <w:szCs w:val="22"/>
        </w:rPr>
        <w:t>лированные алкиды перспективы применения в лакокрасочной промышленности», Лакокрасо</w:t>
      </w:r>
      <w:r w:rsidRPr="006F227E">
        <w:rPr>
          <w:rFonts w:ascii="Times New Roman" w:hAnsi="Times New Roman"/>
          <w:sz w:val="22"/>
          <w:szCs w:val="22"/>
        </w:rPr>
        <w:t>ч</w:t>
      </w:r>
      <w:r w:rsidRPr="006F227E">
        <w:rPr>
          <w:rFonts w:ascii="Times New Roman" w:hAnsi="Times New Roman"/>
          <w:sz w:val="22"/>
          <w:szCs w:val="22"/>
        </w:rPr>
        <w:t>ная промышленность, №12, 2011.</w:t>
      </w:r>
    </w:p>
    <w:p w:rsidR="008F6754" w:rsidRPr="006F227E" w:rsidRDefault="008F6754" w:rsidP="00DB4154">
      <w:pPr>
        <w:pStyle w:val="BodyTextIndent"/>
        <w:numPr>
          <w:ilvl w:val="0"/>
          <w:numId w:val="12"/>
        </w:numPr>
        <w:tabs>
          <w:tab w:val="clear" w:pos="502"/>
          <w:tab w:val="num" w:pos="0"/>
        </w:tabs>
        <w:ind w:left="0" w:firstLine="425"/>
        <w:jc w:val="both"/>
        <w:rPr>
          <w:rFonts w:ascii="Times New Roman" w:hAnsi="Times New Roman"/>
          <w:sz w:val="22"/>
          <w:szCs w:val="22"/>
        </w:rPr>
      </w:pPr>
      <w:r w:rsidRPr="006F227E">
        <w:rPr>
          <w:rFonts w:ascii="Times New Roman" w:hAnsi="Times New Roman"/>
          <w:sz w:val="22"/>
          <w:szCs w:val="22"/>
        </w:rPr>
        <w:t xml:space="preserve"> </w:t>
      </w:r>
      <w:r w:rsidRPr="00DB4154">
        <w:rPr>
          <w:rFonts w:ascii="Times New Roman" w:hAnsi="Times New Roman"/>
          <w:b/>
          <w:sz w:val="22"/>
          <w:szCs w:val="22"/>
        </w:rPr>
        <w:t>Рынок древесины.</w:t>
      </w:r>
      <w:r w:rsidRPr="006F227E">
        <w:rPr>
          <w:rFonts w:ascii="Times New Roman" w:hAnsi="Times New Roman"/>
          <w:sz w:val="22"/>
          <w:szCs w:val="22"/>
        </w:rPr>
        <w:t xml:space="preserve"> Маркетинговое и</w:t>
      </w:r>
      <w:r w:rsidRPr="006F227E">
        <w:rPr>
          <w:rFonts w:ascii="Times New Roman" w:hAnsi="Times New Roman"/>
          <w:sz w:val="22"/>
          <w:szCs w:val="22"/>
        </w:rPr>
        <w:t>с</w:t>
      </w:r>
      <w:r w:rsidRPr="006F227E">
        <w:rPr>
          <w:rFonts w:ascii="Times New Roman" w:hAnsi="Times New Roman"/>
          <w:sz w:val="22"/>
          <w:szCs w:val="22"/>
        </w:rPr>
        <w:t xml:space="preserve">следование. </w:t>
      </w:r>
      <w:r w:rsidRPr="006F227E">
        <w:rPr>
          <w:rFonts w:ascii="Times New Roman" w:hAnsi="Times New Roman"/>
          <w:sz w:val="22"/>
          <w:szCs w:val="22"/>
          <w:lang w:val="en-US"/>
        </w:rPr>
        <w:t>IndexBox</w:t>
      </w:r>
      <w:r w:rsidRPr="006F227E">
        <w:rPr>
          <w:rFonts w:ascii="Times New Roman" w:hAnsi="Times New Roman"/>
          <w:sz w:val="22"/>
          <w:szCs w:val="22"/>
        </w:rPr>
        <w:t>, М, 2012.</w:t>
      </w:r>
    </w:p>
    <w:p w:rsidR="008F6754" w:rsidRPr="006F227E" w:rsidRDefault="008F6754" w:rsidP="00DB4154">
      <w:pPr>
        <w:pStyle w:val="BodyTextIndent"/>
        <w:numPr>
          <w:ilvl w:val="0"/>
          <w:numId w:val="12"/>
        </w:numPr>
        <w:tabs>
          <w:tab w:val="clear" w:pos="502"/>
          <w:tab w:val="num" w:pos="0"/>
        </w:tabs>
        <w:ind w:left="0" w:firstLine="425"/>
        <w:jc w:val="both"/>
        <w:rPr>
          <w:rFonts w:ascii="Times New Roman" w:hAnsi="Times New Roman"/>
          <w:sz w:val="22"/>
          <w:szCs w:val="22"/>
        </w:rPr>
      </w:pPr>
      <w:r w:rsidRPr="006F227E">
        <w:rPr>
          <w:rFonts w:ascii="Times New Roman" w:hAnsi="Times New Roman"/>
          <w:sz w:val="22"/>
          <w:szCs w:val="22"/>
        </w:rPr>
        <w:t xml:space="preserve"> </w:t>
      </w:r>
      <w:r w:rsidRPr="00DB4154">
        <w:rPr>
          <w:rFonts w:ascii="Times New Roman" w:hAnsi="Times New Roman"/>
          <w:b/>
          <w:sz w:val="22"/>
          <w:szCs w:val="22"/>
          <w:lang w:val="en-US"/>
        </w:rPr>
        <w:t>Dr</w:t>
      </w:r>
      <w:r w:rsidRPr="00DB4154">
        <w:rPr>
          <w:rFonts w:ascii="Times New Roman" w:hAnsi="Times New Roman"/>
          <w:b/>
          <w:sz w:val="22"/>
          <w:szCs w:val="22"/>
        </w:rPr>
        <w:t xml:space="preserve">. </w:t>
      </w:r>
      <w:r w:rsidRPr="00DB4154">
        <w:rPr>
          <w:rFonts w:ascii="Times New Roman" w:hAnsi="Times New Roman"/>
          <w:b/>
          <w:sz w:val="22"/>
          <w:szCs w:val="22"/>
          <w:lang w:val="en-US"/>
        </w:rPr>
        <w:t>F</w:t>
      </w:r>
      <w:r w:rsidRPr="00DB4154">
        <w:rPr>
          <w:rFonts w:ascii="Times New Roman" w:hAnsi="Times New Roman"/>
          <w:b/>
          <w:sz w:val="22"/>
          <w:szCs w:val="22"/>
        </w:rPr>
        <w:t xml:space="preserve">. </w:t>
      </w:r>
      <w:r w:rsidRPr="00DB4154">
        <w:rPr>
          <w:rFonts w:ascii="Times New Roman" w:hAnsi="Times New Roman"/>
          <w:b/>
          <w:sz w:val="22"/>
          <w:szCs w:val="22"/>
          <w:lang w:val="en-US"/>
        </w:rPr>
        <w:t>Sauer</w:t>
      </w:r>
      <w:r w:rsidRPr="00DB4154">
        <w:rPr>
          <w:rFonts w:ascii="Times New Roman" w:hAnsi="Times New Roman"/>
          <w:b/>
          <w:sz w:val="22"/>
          <w:szCs w:val="22"/>
        </w:rPr>
        <w:t>.</w:t>
      </w:r>
      <w:r w:rsidRPr="006F227E">
        <w:rPr>
          <w:rFonts w:ascii="Times New Roman" w:hAnsi="Times New Roman"/>
          <w:sz w:val="22"/>
          <w:szCs w:val="22"/>
        </w:rPr>
        <w:t xml:space="preserve"> «Консерванты для лак</w:t>
      </w:r>
      <w:r w:rsidRPr="006F227E">
        <w:rPr>
          <w:rFonts w:ascii="Times New Roman" w:hAnsi="Times New Roman"/>
          <w:sz w:val="22"/>
          <w:szCs w:val="22"/>
        </w:rPr>
        <w:t>о</w:t>
      </w:r>
      <w:r w:rsidRPr="006F227E">
        <w:rPr>
          <w:rFonts w:ascii="Times New Roman" w:hAnsi="Times New Roman"/>
          <w:sz w:val="22"/>
          <w:szCs w:val="22"/>
        </w:rPr>
        <w:t>красочной промышленности» Лакокрасочная промышленность, № 6, 2011.</w:t>
      </w:r>
    </w:p>
    <w:p w:rsidR="008F6754" w:rsidRPr="006F227E" w:rsidRDefault="008F6754" w:rsidP="00DB4154">
      <w:pPr>
        <w:pStyle w:val="NormalWeb"/>
        <w:numPr>
          <w:ilvl w:val="0"/>
          <w:numId w:val="12"/>
        </w:numPr>
        <w:tabs>
          <w:tab w:val="clear" w:pos="502"/>
          <w:tab w:val="num" w:pos="0"/>
        </w:tabs>
        <w:spacing w:before="0" w:beforeAutospacing="0" w:after="0" w:afterAutospacing="0"/>
        <w:ind w:left="0" w:firstLine="425"/>
        <w:jc w:val="both"/>
        <w:rPr>
          <w:sz w:val="22"/>
          <w:szCs w:val="22"/>
        </w:rPr>
      </w:pPr>
      <w:r w:rsidRPr="006F227E">
        <w:rPr>
          <w:sz w:val="22"/>
          <w:szCs w:val="22"/>
        </w:rPr>
        <w:t xml:space="preserve"> </w:t>
      </w:r>
      <w:r w:rsidRPr="00DB4154">
        <w:rPr>
          <w:b/>
          <w:sz w:val="22"/>
          <w:szCs w:val="22"/>
        </w:rPr>
        <w:t>Дринберг А.С.</w:t>
      </w:r>
      <w:r w:rsidRPr="006F227E">
        <w:rPr>
          <w:sz w:val="22"/>
          <w:szCs w:val="22"/>
        </w:rPr>
        <w:t xml:space="preserve"> «Водно-дисперсионные лакокрасочные материалы на основе винилир</w:t>
      </w:r>
      <w:r w:rsidRPr="006F227E">
        <w:rPr>
          <w:sz w:val="22"/>
          <w:szCs w:val="22"/>
        </w:rPr>
        <w:t>о</w:t>
      </w:r>
      <w:r w:rsidRPr="006F227E">
        <w:rPr>
          <w:sz w:val="22"/>
          <w:szCs w:val="22"/>
        </w:rPr>
        <w:t>ванных алкидов», Химическая промышле</w:t>
      </w:r>
      <w:r w:rsidRPr="006F227E">
        <w:rPr>
          <w:sz w:val="22"/>
          <w:szCs w:val="22"/>
        </w:rPr>
        <w:t>н</w:t>
      </w:r>
      <w:r w:rsidRPr="006F227E">
        <w:rPr>
          <w:sz w:val="22"/>
          <w:szCs w:val="22"/>
        </w:rPr>
        <w:t>ность, № 2, 2013. (УДК 667.621.6)</w:t>
      </w:r>
    </w:p>
    <w:p w:rsidR="008F6754" w:rsidRPr="00DB4154" w:rsidRDefault="008F6754" w:rsidP="00DB4154">
      <w:pPr>
        <w:pStyle w:val="NormalWeb"/>
        <w:numPr>
          <w:ilvl w:val="0"/>
          <w:numId w:val="12"/>
        </w:numPr>
        <w:tabs>
          <w:tab w:val="clear" w:pos="502"/>
          <w:tab w:val="num" w:pos="0"/>
        </w:tabs>
        <w:spacing w:before="0" w:beforeAutospacing="0" w:after="0" w:afterAutospacing="0"/>
        <w:ind w:left="0" w:firstLine="425"/>
        <w:jc w:val="both"/>
        <w:rPr>
          <w:b/>
          <w:sz w:val="22"/>
          <w:szCs w:val="22"/>
        </w:rPr>
      </w:pPr>
      <w:r w:rsidRPr="006F227E">
        <w:rPr>
          <w:sz w:val="22"/>
          <w:szCs w:val="22"/>
        </w:rPr>
        <w:t xml:space="preserve"> </w:t>
      </w:r>
      <w:r w:rsidRPr="00DB4154">
        <w:rPr>
          <w:b/>
          <w:sz w:val="22"/>
          <w:szCs w:val="22"/>
        </w:rPr>
        <w:t>www.lonza.com</w:t>
      </w:r>
    </w:p>
    <w:p w:rsidR="008F6754" w:rsidRPr="00DB4154" w:rsidRDefault="008F6754" w:rsidP="006F227E">
      <w:pPr>
        <w:pStyle w:val="BodyTextIndent"/>
        <w:numPr>
          <w:ilvl w:val="0"/>
          <w:numId w:val="12"/>
        </w:numPr>
        <w:tabs>
          <w:tab w:val="clear" w:pos="502"/>
          <w:tab w:val="num" w:pos="0"/>
        </w:tabs>
        <w:ind w:left="0" w:firstLine="425"/>
        <w:jc w:val="both"/>
        <w:rPr>
          <w:rFonts w:ascii="Times New Roman" w:hAnsi="Times New Roman"/>
          <w:sz w:val="22"/>
          <w:szCs w:val="22"/>
        </w:rPr>
      </w:pPr>
      <w:r w:rsidRPr="00DB4154">
        <w:rPr>
          <w:rFonts w:ascii="Times New Roman" w:hAnsi="Times New Roman"/>
          <w:sz w:val="22"/>
          <w:szCs w:val="22"/>
        </w:rPr>
        <w:t xml:space="preserve"> </w:t>
      </w:r>
      <w:r w:rsidRPr="00DB4154">
        <w:rPr>
          <w:rFonts w:ascii="Times New Roman" w:hAnsi="Times New Roman"/>
          <w:b/>
          <w:sz w:val="22"/>
          <w:szCs w:val="22"/>
        </w:rPr>
        <w:t>Тарантул В.З.</w:t>
      </w:r>
      <w:r w:rsidRPr="00DB4154">
        <w:rPr>
          <w:rFonts w:ascii="Times New Roman" w:hAnsi="Times New Roman"/>
          <w:sz w:val="22"/>
          <w:szCs w:val="22"/>
        </w:rPr>
        <w:t xml:space="preserve"> «Толковый биотехнол</w:t>
      </w:r>
      <w:r w:rsidRPr="00DB4154">
        <w:rPr>
          <w:rFonts w:ascii="Times New Roman" w:hAnsi="Times New Roman"/>
          <w:sz w:val="22"/>
          <w:szCs w:val="22"/>
        </w:rPr>
        <w:t>о</w:t>
      </w:r>
      <w:r w:rsidRPr="00DB4154">
        <w:rPr>
          <w:rFonts w:ascii="Times New Roman" w:hAnsi="Times New Roman"/>
          <w:sz w:val="22"/>
          <w:szCs w:val="22"/>
        </w:rPr>
        <w:t>гичекий словарь», Языки славянских культур, М. 2009.</w:t>
      </w:r>
    </w:p>
    <w:p w:rsidR="008F6754" w:rsidRDefault="008F6754" w:rsidP="006F227E">
      <w:pPr>
        <w:ind w:firstLine="425"/>
        <w:jc w:val="both"/>
        <w:rPr>
          <w:rFonts w:ascii="Times New Roman" w:hAnsi="Times New Roman"/>
          <w:color w:val="auto"/>
          <w:sz w:val="22"/>
          <w:szCs w:val="22"/>
          <w:lang w:val="ru-RU"/>
        </w:rPr>
        <w:sectPr w:rsidR="008F6754" w:rsidSect="009F60DB">
          <w:type w:val="continuous"/>
          <w:pgSz w:w="11906" w:h="16838"/>
          <w:pgMar w:top="1418" w:right="1133" w:bottom="1134" w:left="851" w:header="708" w:footer="708" w:gutter="0"/>
          <w:cols w:num="2" w:space="708"/>
          <w:docGrid w:linePitch="360"/>
        </w:sectPr>
      </w:pPr>
    </w:p>
    <w:p w:rsidR="008F6754" w:rsidRPr="008D4436" w:rsidRDefault="008F6754" w:rsidP="00DB4154">
      <w:pPr>
        <w:jc w:val="both"/>
        <w:rPr>
          <w:rFonts w:ascii="Times New Roman" w:hAnsi="Times New Roman"/>
          <w:color w:val="auto"/>
          <w:sz w:val="20"/>
          <w:lang w:val="ru-RU"/>
        </w:rPr>
      </w:pPr>
    </w:p>
    <w:p w:rsidR="008F6754" w:rsidRPr="00DB4154" w:rsidRDefault="008F6754" w:rsidP="00DB4154">
      <w:pPr>
        <w:jc w:val="both"/>
        <w:rPr>
          <w:rFonts w:ascii="Times New Roman" w:hAnsi="Times New Roman"/>
          <w:color w:val="auto"/>
          <w:sz w:val="20"/>
          <w:lang w:val="ru-RU"/>
        </w:rPr>
      </w:pPr>
      <w:r w:rsidRPr="00DB4154">
        <w:rPr>
          <w:rFonts w:ascii="Times New Roman" w:hAnsi="Times New Roman"/>
          <w:color w:val="auto"/>
          <w:sz w:val="20"/>
          <w:lang w:val="ru-RU"/>
        </w:rPr>
        <w:t>______________________________________________________________________________</w:t>
      </w:r>
    </w:p>
    <w:p w:rsidR="008F6754" w:rsidRPr="000E1AFE" w:rsidRDefault="008F6754" w:rsidP="000E1AFE">
      <w:pPr>
        <w:jc w:val="both"/>
        <w:rPr>
          <w:rFonts w:ascii="Times New Roman" w:hAnsi="Times New Roman"/>
          <w:color w:val="auto"/>
          <w:sz w:val="20"/>
          <w:lang w:val="ru-RU"/>
        </w:rPr>
      </w:pPr>
      <w:r w:rsidRPr="000E1AFE">
        <w:rPr>
          <w:rFonts w:ascii="Times New Roman" w:hAnsi="Times New Roman"/>
          <w:b/>
          <w:color w:val="auto"/>
          <w:sz w:val="20"/>
          <w:lang w:val="ru-RU"/>
        </w:rPr>
        <w:t xml:space="preserve">А.С. Дринберг - </w:t>
      </w:r>
      <w:r w:rsidRPr="000E1AFE">
        <w:rPr>
          <w:rFonts w:ascii="Times New Roman" w:hAnsi="Times New Roman"/>
          <w:color w:val="auto"/>
          <w:sz w:val="20"/>
          <w:lang w:val="ru-RU"/>
        </w:rPr>
        <w:t>к</w:t>
      </w:r>
      <w:r>
        <w:rPr>
          <w:rFonts w:ascii="Times New Roman" w:hAnsi="Times New Roman"/>
          <w:color w:val="auto"/>
          <w:sz w:val="20"/>
          <w:lang w:val="ru-RU"/>
        </w:rPr>
        <w:t>анд</w:t>
      </w:r>
      <w:r w:rsidRPr="000E1AFE">
        <w:rPr>
          <w:rFonts w:ascii="Times New Roman" w:hAnsi="Times New Roman"/>
          <w:color w:val="auto"/>
          <w:sz w:val="20"/>
          <w:lang w:val="ru-RU"/>
        </w:rPr>
        <w:t>.</w:t>
      </w:r>
      <w:r>
        <w:rPr>
          <w:rFonts w:ascii="Times New Roman" w:hAnsi="Times New Roman"/>
          <w:color w:val="auto"/>
          <w:sz w:val="20"/>
          <w:lang w:val="ru-RU"/>
        </w:rPr>
        <w:t xml:space="preserve"> </w:t>
      </w:r>
      <w:r w:rsidRPr="000E1AFE">
        <w:rPr>
          <w:rFonts w:ascii="Times New Roman" w:hAnsi="Times New Roman"/>
          <w:color w:val="auto"/>
          <w:sz w:val="20"/>
          <w:lang w:val="ru-RU"/>
        </w:rPr>
        <w:t>т</w:t>
      </w:r>
      <w:r>
        <w:rPr>
          <w:rFonts w:ascii="Times New Roman" w:hAnsi="Times New Roman"/>
          <w:color w:val="auto"/>
          <w:sz w:val="20"/>
          <w:lang w:val="ru-RU"/>
        </w:rPr>
        <w:t>ехн</w:t>
      </w:r>
      <w:r w:rsidRPr="000E1AFE">
        <w:rPr>
          <w:rFonts w:ascii="Times New Roman" w:hAnsi="Times New Roman"/>
          <w:color w:val="auto"/>
          <w:sz w:val="20"/>
          <w:lang w:val="ru-RU"/>
        </w:rPr>
        <w:t>.</w:t>
      </w:r>
      <w:r>
        <w:rPr>
          <w:rFonts w:ascii="Times New Roman" w:hAnsi="Times New Roman"/>
          <w:color w:val="auto"/>
          <w:sz w:val="20"/>
          <w:lang w:val="ru-RU"/>
        </w:rPr>
        <w:t xml:space="preserve"> </w:t>
      </w:r>
      <w:r w:rsidRPr="000E1AFE">
        <w:rPr>
          <w:rFonts w:ascii="Times New Roman" w:hAnsi="Times New Roman"/>
          <w:color w:val="auto"/>
          <w:sz w:val="20"/>
          <w:lang w:val="ru-RU"/>
        </w:rPr>
        <w:t>н</w:t>
      </w:r>
      <w:r>
        <w:rPr>
          <w:rFonts w:ascii="Times New Roman" w:hAnsi="Times New Roman"/>
          <w:color w:val="auto"/>
          <w:sz w:val="20"/>
          <w:lang w:val="ru-RU"/>
        </w:rPr>
        <w:t>аук</w:t>
      </w:r>
      <w:r w:rsidRPr="000E1AFE">
        <w:rPr>
          <w:rFonts w:ascii="Times New Roman" w:hAnsi="Times New Roman"/>
          <w:color w:val="auto"/>
          <w:sz w:val="20"/>
          <w:lang w:val="ru-RU"/>
        </w:rPr>
        <w:t>,</w:t>
      </w:r>
      <w:r w:rsidRPr="000E1AFE">
        <w:rPr>
          <w:rFonts w:ascii="Times New Roman" w:hAnsi="Times New Roman"/>
          <w:b/>
          <w:color w:val="auto"/>
          <w:sz w:val="20"/>
          <w:lang w:val="ru-RU"/>
        </w:rPr>
        <w:t xml:space="preserve"> </w:t>
      </w:r>
      <w:r w:rsidRPr="000E1AFE">
        <w:rPr>
          <w:rFonts w:ascii="Times New Roman" w:hAnsi="Times New Roman"/>
          <w:color w:val="auto"/>
          <w:sz w:val="20"/>
          <w:lang w:val="ru-RU"/>
        </w:rPr>
        <w:t xml:space="preserve">ген. директор научно-исследовательского института ООО «НИПРОИНС», г. Санкт-Петербург, </w:t>
      </w:r>
      <w:r w:rsidRPr="000E1AFE">
        <w:rPr>
          <w:rFonts w:ascii="Times New Roman" w:hAnsi="Times New Roman"/>
          <w:color w:val="auto"/>
          <w:sz w:val="20"/>
          <w:lang w:val="en-US"/>
        </w:rPr>
        <w:t>drinberg</w:t>
      </w:r>
      <w:r w:rsidRPr="000E1AFE">
        <w:rPr>
          <w:rFonts w:ascii="Times New Roman" w:hAnsi="Times New Roman"/>
          <w:color w:val="auto"/>
          <w:sz w:val="20"/>
          <w:lang w:val="ru-RU"/>
        </w:rPr>
        <w:t>@</w:t>
      </w:r>
      <w:r w:rsidRPr="000E1AFE">
        <w:rPr>
          <w:rFonts w:ascii="Times New Roman" w:hAnsi="Times New Roman"/>
          <w:color w:val="auto"/>
          <w:sz w:val="20"/>
          <w:lang w:val="en-US"/>
        </w:rPr>
        <w:t>mail</w:t>
      </w:r>
      <w:r w:rsidRPr="000E1AFE">
        <w:rPr>
          <w:rFonts w:ascii="Times New Roman" w:hAnsi="Times New Roman"/>
          <w:color w:val="auto"/>
          <w:sz w:val="20"/>
          <w:lang w:val="ru-RU"/>
        </w:rPr>
        <w:t>.</w:t>
      </w:r>
      <w:r w:rsidRPr="000E1AFE">
        <w:rPr>
          <w:rFonts w:ascii="Times New Roman" w:hAnsi="Times New Roman"/>
          <w:color w:val="auto"/>
          <w:sz w:val="20"/>
          <w:lang w:val="en-US"/>
        </w:rPr>
        <w:t>ru</w:t>
      </w:r>
      <w:r w:rsidRPr="000E1AFE">
        <w:rPr>
          <w:rFonts w:ascii="Times New Roman" w:hAnsi="Times New Roman"/>
          <w:color w:val="auto"/>
          <w:sz w:val="20"/>
          <w:lang w:val="ru-RU"/>
        </w:rPr>
        <w:t xml:space="preserve">, </w:t>
      </w:r>
      <w:r w:rsidRPr="000E1AFE">
        <w:rPr>
          <w:rFonts w:ascii="Times New Roman" w:hAnsi="Times New Roman"/>
          <w:b/>
          <w:color w:val="auto"/>
          <w:sz w:val="20"/>
          <w:lang w:val="ru-RU"/>
        </w:rPr>
        <w:t>Т.Э.</w:t>
      </w:r>
      <w:r w:rsidRPr="000E1AFE">
        <w:rPr>
          <w:rFonts w:ascii="Times New Roman" w:hAnsi="Times New Roman"/>
          <w:color w:val="auto"/>
          <w:sz w:val="20"/>
          <w:lang w:val="ru-RU"/>
        </w:rPr>
        <w:t xml:space="preserve"> </w:t>
      </w:r>
      <w:r w:rsidRPr="000E1AFE">
        <w:rPr>
          <w:rFonts w:ascii="Times New Roman" w:hAnsi="Times New Roman"/>
          <w:b/>
          <w:color w:val="auto"/>
          <w:sz w:val="20"/>
          <w:lang w:val="ru-RU"/>
        </w:rPr>
        <w:t xml:space="preserve">Выжлецова - </w:t>
      </w:r>
      <w:r w:rsidRPr="000E1AFE">
        <w:rPr>
          <w:rFonts w:ascii="Times New Roman" w:hAnsi="Times New Roman"/>
          <w:color w:val="auto"/>
          <w:sz w:val="20"/>
          <w:lang w:val="ru-RU"/>
        </w:rPr>
        <w:t xml:space="preserve">инженер-конструктор ООО «Питервуд», п. Ульяновка, </w:t>
      </w:r>
      <w:r>
        <w:rPr>
          <w:rFonts w:ascii="Times New Roman" w:hAnsi="Times New Roman"/>
          <w:color w:val="auto"/>
          <w:sz w:val="20"/>
          <w:lang w:val="ru-RU"/>
        </w:rPr>
        <w:t xml:space="preserve">   </w:t>
      </w:r>
      <w:r w:rsidRPr="000E1AFE">
        <w:rPr>
          <w:rFonts w:ascii="Times New Roman" w:hAnsi="Times New Roman"/>
          <w:color w:val="auto"/>
          <w:sz w:val="20"/>
          <w:lang w:val="en-US"/>
        </w:rPr>
        <w:t>Karela</w:t>
      </w:r>
      <w:r w:rsidRPr="000E1AFE">
        <w:rPr>
          <w:rFonts w:ascii="Times New Roman" w:hAnsi="Times New Roman"/>
          <w:color w:val="auto"/>
          <w:sz w:val="20"/>
          <w:lang w:val="ru-RU"/>
        </w:rPr>
        <w:t>-</w:t>
      </w:r>
      <w:r w:rsidRPr="000E1AFE">
        <w:rPr>
          <w:rFonts w:ascii="Times New Roman" w:hAnsi="Times New Roman"/>
          <w:color w:val="auto"/>
          <w:sz w:val="20"/>
          <w:lang w:val="en-US"/>
        </w:rPr>
        <w:t>piterwood</w:t>
      </w:r>
      <w:r w:rsidRPr="000E1AFE">
        <w:rPr>
          <w:rFonts w:ascii="Times New Roman" w:hAnsi="Times New Roman"/>
          <w:color w:val="auto"/>
          <w:sz w:val="20"/>
          <w:lang w:val="ru-RU"/>
        </w:rPr>
        <w:t>@</w:t>
      </w:r>
      <w:r w:rsidRPr="000E1AFE">
        <w:rPr>
          <w:rFonts w:ascii="Times New Roman" w:hAnsi="Times New Roman"/>
          <w:color w:val="auto"/>
          <w:sz w:val="20"/>
          <w:lang w:val="en-US"/>
        </w:rPr>
        <w:t>mail</w:t>
      </w:r>
      <w:r w:rsidRPr="000E1AFE">
        <w:rPr>
          <w:rFonts w:ascii="Times New Roman" w:hAnsi="Times New Roman"/>
          <w:color w:val="auto"/>
          <w:sz w:val="20"/>
          <w:lang w:val="ru-RU"/>
        </w:rPr>
        <w:t>.</w:t>
      </w:r>
      <w:r w:rsidRPr="000E1AFE">
        <w:rPr>
          <w:rFonts w:ascii="Times New Roman" w:hAnsi="Times New Roman"/>
          <w:color w:val="auto"/>
          <w:sz w:val="20"/>
          <w:lang w:val="en-US"/>
        </w:rPr>
        <w:t>ru</w:t>
      </w:r>
      <w:r w:rsidRPr="000E1AFE">
        <w:rPr>
          <w:rFonts w:ascii="Times New Roman" w:hAnsi="Times New Roman"/>
          <w:color w:val="auto"/>
          <w:sz w:val="20"/>
          <w:lang w:val="ru-RU"/>
        </w:rPr>
        <w:t>.</w:t>
      </w:r>
    </w:p>
    <w:p w:rsidR="008F6754" w:rsidRDefault="008F6754" w:rsidP="006F227E">
      <w:pPr>
        <w:ind w:firstLine="425"/>
        <w:rPr>
          <w:rFonts w:ascii="Times New Roman" w:hAnsi="Times New Roman"/>
          <w:color w:val="auto"/>
          <w:sz w:val="22"/>
          <w:szCs w:val="22"/>
          <w:lang w:val="ru-RU"/>
        </w:rPr>
      </w:pPr>
    </w:p>
    <w:sectPr w:rsidR="008F6754" w:rsidSect="000E1AFE">
      <w:type w:val="continuous"/>
      <w:pgSz w:w="11906" w:h="16838"/>
      <w:pgMar w:top="1418" w:right="1133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478E6AD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02F92C1B"/>
    <w:multiLevelType w:val="multilevel"/>
    <w:tmpl w:val="1F68482C"/>
    <w:lvl w:ilvl="0">
      <w:start w:val="1"/>
      <w:numFmt w:val="decimal"/>
      <w:pStyle w:val="Heading1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">
    <w:nsid w:val="0E620373"/>
    <w:multiLevelType w:val="singleLevel"/>
    <w:tmpl w:val="9A6CC01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17A70B4F"/>
    <w:multiLevelType w:val="multilevel"/>
    <w:tmpl w:val="C25A9FC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">
    <w:nsid w:val="18AA7A1A"/>
    <w:multiLevelType w:val="hybridMultilevel"/>
    <w:tmpl w:val="527E3E68"/>
    <w:lvl w:ilvl="0" w:tplc="35B8402C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5">
    <w:nsid w:val="20F80468"/>
    <w:multiLevelType w:val="multilevel"/>
    <w:tmpl w:val="7BA60674"/>
    <w:lvl w:ilvl="0">
      <w:start w:val="3"/>
      <w:numFmt w:val="decimal"/>
      <w:lvlText w:val="%1."/>
      <w:lvlJc w:val="left"/>
      <w:pPr>
        <w:ind w:left="675" w:hanging="675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1224" w:hanging="720"/>
      </w:pPr>
      <w:rPr>
        <w:rFonts w:cs="Times New Roman" w:hint="default"/>
      </w:rPr>
    </w:lvl>
    <w:lvl w:ilvl="2">
      <w:start w:val="5"/>
      <w:numFmt w:val="decimal"/>
      <w:lvlText w:val="%1.%2.%3."/>
      <w:lvlJc w:val="left"/>
      <w:pPr>
        <w:ind w:left="172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592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09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6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2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328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192" w:hanging="2160"/>
      </w:pPr>
      <w:rPr>
        <w:rFonts w:cs="Times New Roman" w:hint="default"/>
      </w:rPr>
    </w:lvl>
  </w:abstractNum>
  <w:abstractNum w:abstractNumId="6">
    <w:nsid w:val="236A5347"/>
    <w:multiLevelType w:val="multilevel"/>
    <w:tmpl w:val="0BB443EC"/>
    <w:lvl w:ilvl="0">
      <w:start w:val="3"/>
      <w:numFmt w:val="decimal"/>
      <w:lvlText w:val="%1"/>
      <w:lvlJc w:val="left"/>
      <w:pPr>
        <w:ind w:left="600" w:hanging="600"/>
      </w:pPr>
      <w:rPr>
        <w:rFonts w:cs="Times New Roman" w:hint="default"/>
        <w:b w:val="0"/>
      </w:rPr>
    </w:lvl>
    <w:lvl w:ilvl="1">
      <w:start w:val="4"/>
      <w:numFmt w:val="decimal"/>
      <w:lvlText w:val="%1.%2"/>
      <w:lvlJc w:val="left"/>
      <w:pPr>
        <w:ind w:left="1305" w:hanging="600"/>
      </w:pPr>
      <w:rPr>
        <w:rFonts w:cs="Times New Roman" w:hint="default"/>
        <w:b w:val="0"/>
      </w:rPr>
    </w:lvl>
    <w:lvl w:ilvl="2">
      <w:start w:val="8"/>
      <w:numFmt w:val="decimal"/>
      <w:lvlText w:val="%1.%2.%3"/>
      <w:lvlJc w:val="left"/>
      <w:pPr>
        <w:ind w:left="2847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ind w:left="3195" w:hanging="1080"/>
      </w:pPr>
      <w:rPr>
        <w:rFonts w:cs="Times New Roman" w:hint="default"/>
        <w:b w:val="0"/>
      </w:rPr>
    </w:lvl>
    <w:lvl w:ilvl="4">
      <w:start w:val="1"/>
      <w:numFmt w:val="decimal"/>
      <w:lvlText w:val="%1.%2.%3.%4.%5"/>
      <w:lvlJc w:val="left"/>
      <w:pPr>
        <w:ind w:left="3900" w:hanging="1080"/>
      </w:pPr>
      <w:rPr>
        <w:rFonts w:cs="Times New Roman" w:hint="default"/>
        <w:b w:val="0"/>
      </w:rPr>
    </w:lvl>
    <w:lvl w:ilvl="5">
      <w:start w:val="1"/>
      <w:numFmt w:val="decimal"/>
      <w:lvlText w:val="%1.%2.%3.%4.%5.%6"/>
      <w:lvlJc w:val="left"/>
      <w:pPr>
        <w:ind w:left="4965" w:hanging="1440"/>
      </w:pPr>
      <w:rPr>
        <w:rFonts w:cs="Times New Roman" w:hint="default"/>
        <w:b w:val="0"/>
      </w:rPr>
    </w:lvl>
    <w:lvl w:ilvl="6">
      <w:start w:val="1"/>
      <w:numFmt w:val="decimal"/>
      <w:lvlText w:val="%1.%2.%3.%4.%5.%6.%7"/>
      <w:lvlJc w:val="left"/>
      <w:pPr>
        <w:ind w:left="5670" w:hanging="1440"/>
      </w:pPr>
      <w:rPr>
        <w:rFonts w:cs="Times New Roman" w:hint="default"/>
        <w:b w:val="0"/>
      </w:rPr>
    </w:lvl>
    <w:lvl w:ilvl="7">
      <w:start w:val="1"/>
      <w:numFmt w:val="decimal"/>
      <w:lvlText w:val="%1.%2.%3.%4.%5.%6.%7.%8"/>
      <w:lvlJc w:val="left"/>
      <w:pPr>
        <w:ind w:left="6735" w:hanging="1800"/>
      </w:pPr>
      <w:rPr>
        <w:rFonts w:cs="Times New Roman" w:hint="default"/>
        <w:b w:val="0"/>
      </w:rPr>
    </w:lvl>
    <w:lvl w:ilvl="8">
      <w:start w:val="1"/>
      <w:numFmt w:val="decimal"/>
      <w:lvlText w:val="%1.%2.%3.%4.%5.%6.%7.%8.%9"/>
      <w:lvlJc w:val="left"/>
      <w:pPr>
        <w:ind w:left="7800" w:hanging="2160"/>
      </w:pPr>
      <w:rPr>
        <w:rFonts w:cs="Times New Roman" w:hint="default"/>
        <w:b w:val="0"/>
      </w:rPr>
    </w:lvl>
  </w:abstractNum>
  <w:abstractNum w:abstractNumId="7">
    <w:nsid w:val="2467296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8">
    <w:nsid w:val="2A3151CB"/>
    <w:multiLevelType w:val="multilevel"/>
    <w:tmpl w:val="2138CFC6"/>
    <w:lvl w:ilvl="0">
      <w:start w:val="3"/>
      <w:numFmt w:val="decimal"/>
      <w:lvlText w:val="%1."/>
      <w:lvlJc w:val="left"/>
      <w:pPr>
        <w:ind w:left="675" w:hanging="675"/>
      </w:pPr>
      <w:rPr>
        <w:rFonts w:cs="Times New Roman" w:hint="default"/>
        <w:b w:val="0"/>
      </w:rPr>
    </w:lvl>
    <w:lvl w:ilvl="1">
      <w:start w:val="4"/>
      <w:numFmt w:val="decimal"/>
      <w:lvlText w:val="%1.%2."/>
      <w:lvlJc w:val="left"/>
      <w:pPr>
        <w:ind w:left="1008" w:hanging="720"/>
      </w:pPr>
      <w:rPr>
        <w:rFonts w:cs="Times New Roman" w:hint="default"/>
        <w:b w:val="0"/>
      </w:rPr>
    </w:lvl>
    <w:lvl w:ilvl="2">
      <w:start w:val="2"/>
      <w:numFmt w:val="decimal"/>
      <w:lvlText w:val="%1.%2.%3."/>
      <w:lvlJc w:val="left"/>
      <w:pPr>
        <w:ind w:left="1571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1944" w:hanging="1080"/>
      </w:pPr>
      <w:rPr>
        <w:rFonts w:cs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1080"/>
      </w:pPr>
      <w:rPr>
        <w:rFonts w:cs="Times New Roman"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440"/>
      </w:pPr>
      <w:rPr>
        <w:rFonts w:cs="Times New Roman" w:hint="default"/>
        <w:b w:val="0"/>
      </w:rPr>
    </w:lvl>
    <w:lvl w:ilvl="6">
      <w:start w:val="1"/>
      <w:numFmt w:val="decimal"/>
      <w:lvlText w:val="%1.%2.%3.%4.%5.%6.%7."/>
      <w:lvlJc w:val="left"/>
      <w:pPr>
        <w:ind w:left="3528" w:hanging="1800"/>
      </w:pPr>
      <w:rPr>
        <w:rFonts w:cs="Times New Roman" w:hint="default"/>
        <w:b w:val="0"/>
      </w:rPr>
    </w:lvl>
    <w:lvl w:ilvl="7">
      <w:start w:val="1"/>
      <w:numFmt w:val="decimal"/>
      <w:lvlText w:val="%1.%2.%3.%4.%5.%6.%7.%8."/>
      <w:lvlJc w:val="left"/>
      <w:pPr>
        <w:ind w:left="3816" w:hanging="1800"/>
      </w:pPr>
      <w:rPr>
        <w:rFonts w:cs="Times New Roman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4464" w:hanging="2160"/>
      </w:pPr>
      <w:rPr>
        <w:rFonts w:cs="Times New Roman" w:hint="default"/>
        <w:b w:val="0"/>
      </w:rPr>
    </w:lvl>
  </w:abstractNum>
  <w:abstractNum w:abstractNumId="9">
    <w:nsid w:val="40FD716B"/>
    <w:multiLevelType w:val="hybridMultilevel"/>
    <w:tmpl w:val="DF9295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197EF1"/>
    <w:multiLevelType w:val="singleLevel"/>
    <w:tmpl w:val="386ACB92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  <w:b/>
        <w:color w:val="auto"/>
        <w:sz w:val="21"/>
        <w:szCs w:val="21"/>
      </w:rPr>
    </w:lvl>
  </w:abstractNum>
  <w:abstractNum w:abstractNumId="11">
    <w:nsid w:val="47566800"/>
    <w:multiLevelType w:val="multilevel"/>
    <w:tmpl w:val="0486FC18"/>
    <w:lvl w:ilvl="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5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5" w:hanging="2160"/>
      </w:pPr>
      <w:rPr>
        <w:rFonts w:cs="Times New Roman" w:hint="default"/>
      </w:rPr>
    </w:lvl>
  </w:abstractNum>
  <w:abstractNum w:abstractNumId="12">
    <w:nsid w:val="4F5A773B"/>
    <w:multiLevelType w:val="hybridMultilevel"/>
    <w:tmpl w:val="820687FA"/>
    <w:lvl w:ilvl="0" w:tplc="22D4A264">
      <w:numFmt w:val="decimal"/>
      <w:lvlText w:val="%1."/>
      <w:lvlJc w:val="left"/>
      <w:pPr>
        <w:ind w:left="810" w:hanging="45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5DBF35FB"/>
    <w:multiLevelType w:val="hybridMultilevel"/>
    <w:tmpl w:val="27240B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8B961F9"/>
    <w:multiLevelType w:val="multilevel"/>
    <w:tmpl w:val="ABF6A3E4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cs="Times New Roman" w:hint="default"/>
      </w:rPr>
    </w:lvl>
  </w:abstractNum>
  <w:abstractNum w:abstractNumId="15">
    <w:nsid w:val="72AA33AB"/>
    <w:multiLevelType w:val="hybridMultilevel"/>
    <w:tmpl w:val="BF768A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C620CD0"/>
    <w:multiLevelType w:val="hybridMultilevel"/>
    <w:tmpl w:val="79D663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15"/>
  </w:num>
  <w:num w:numId="4">
    <w:abstractNumId w:val="16"/>
  </w:num>
  <w:num w:numId="5">
    <w:abstractNumId w:val="0"/>
  </w:num>
  <w:num w:numId="6">
    <w:abstractNumId w:val="8"/>
  </w:num>
  <w:num w:numId="7">
    <w:abstractNumId w:val="5"/>
  </w:num>
  <w:num w:numId="8">
    <w:abstractNumId w:val="13"/>
  </w:num>
  <w:num w:numId="9">
    <w:abstractNumId w:val="6"/>
  </w:num>
  <w:num w:numId="10">
    <w:abstractNumId w:val="2"/>
  </w:num>
  <w:num w:numId="11">
    <w:abstractNumId w:val="7"/>
  </w:num>
  <w:num w:numId="12">
    <w:abstractNumId w:val="10"/>
  </w:num>
  <w:num w:numId="13">
    <w:abstractNumId w:val="11"/>
  </w:num>
  <w:num w:numId="14">
    <w:abstractNumId w:val="12"/>
  </w:num>
  <w:num w:numId="15">
    <w:abstractNumId w:val="4"/>
  </w:num>
  <w:num w:numId="16">
    <w:abstractNumId w:val="14"/>
  </w:num>
  <w:num w:numId="1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9"/>
  <w:autoHyphenation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C717A"/>
    <w:rsid w:val="00032EC4"/>
    <w:rsid w:val="00076DB3"/>
    <w:rsid w:val="000B0F3E"/>
    <w:rsid w:val="000E1AFE"/>
    <w:rsid w:val="00125DFE"/>
    <w:rsid w:val="00183FF2"/>
    <w:rsid w:val="001D20F1"/>
    <w:rsid w:val="001F11C9"/>
    <w:rsid w:val="002069C5"/>
    <w:rsid w:val="00217A05"/>
    <w:rsid w:val="00242226"/>
    <w:rsid w:val="0026244C"/>
    <w:rsid w:val="002704B0"/>
    <w:rsid w:val="002A7B50"/>
    <w:rsid w:val="002D249C"/>
    <w:rsid w:val="002E40B6"/>
    <w:rsid w:val="003651A8"/>
    <w:rsid w:val="00383495"/>
    <w:rsid w:val="003A5E3D"/>
    <w:rsid w:val="003B763B"/>
    <w:rsid w:val="003F6F85"/>
    <w:rsid w:val="003F7D07"/>
    <w:rsid w:val="00416F41"/>
    <w:rsid w:val="00463C23"/>
    <w:rsid w:val="00471856"/>
    <w:rsid w:val="00473954"/>
    <w:rsid w:val="004F57F7"/>
    <w:rsid w:val="0050630B"/>
    <w:rsid w:val="0051536F"/>
    <w:rsid w:val="00522012"/>
    <w:rsid w:val="005634C1"/>
    <w:rsid w:val="005A0268"/>
    <w:rsid w:val="005A6060"/>
    <w:rsid w:val="005C6751"/>
    <w:rsid w:val="005C717A"/>
    <w:rsid w:val="005D7C13"/>
    <w:rsid w:val="005E3C04"/>
    <w:rsid w:val="00613CA4"/>
    <w:rsid w:val="006208AE"/>
    <w:rsid w:val="00645BB7"/>
    <w:rsid w:val="006542A9"/>
    <w:rsid w:val="00656CF3"/>
    <w:rsid w:val="00661EEB"/>
    <w:rsid w:val="006641D5"/>
    <w:rsid w:val="006664AA"/>
    <w:rsid w:val="00680245"/>
    <w:rsid w:val="006B79AF"/>
    <w:rsid w:val="006D23E3"/>
    <w:rsid w:val="006D31FC"/>
    <w:rsid w:val="006F227E"/>
    <w:rsid w:val="00700A41"/>
    <w:rsid w:val="00726290"/>
    <w:rsid w:val="00770B98"/>
    <w:rsid w:val="007A5966"/>
    <w:rsid w:val="007B2842"/>
    <w:rsid w:val="007B7722"/>
    <w:rsid w:val="007C7742"/>
    <w:rsid w:val="0080372D"/>
    <w:rsid w:val="00805489"/>
    <w:rsid w:val="008059F7"/>
    <w:rsid w:val="00806427"/>
    <w:rsid w:val="0084518C"/>
    <w:rsid w:val="00845AE3"/>
    <w:rsid w:val="00857305"/>
    <w:rsid w:val="0087328D"/>
    <w:rsid w:val="0089661B"/>
    <w:rsid w:val="008C22D4"/>
    <w:rsid w:val="008C5B2C"/>
    <w:rsid w:val="008D4436"/>
    <w:rsid w:val="008F06D4"/>
    <w:rsid w:val="008F6754"/>
    <w:rsid w:val="00911035"/>
    <w:rsid w:val="0091435F"/>
    <w:rsid w:val="0092066C"/>
    <w:rsid w:val="0092652D"/>
    <w:rsid w:val="0099311A"/>
    <w:rsid w:val="009B12D4"/>
    <w:rsid w:val="009C0ACF"/>
    <w:rsid w:val="009C4435"/>
    <w:rsid w:val="009C73C8"/>
    <w:rsid w:val="009F5814"/>
    <w:rsid w:val="009F5990"/>
    <w:rsid w:val="009F60DB"/>
    <w:rsid w:val="00A01326"/>
    <w:rsid w:val="00A15988"/>
    <w:rsid w:val="00A91879"/>
    <w:rsid w:val="00A979F5"/>
    <w:rsid w:val="00AA1809"/>
    <w:rsid w:val="00AB13D6"/>
    <w:rsid w:val="00AE6CE1"/>
    <w:rsid w:val="00B676EF"/>
    <w:rsid w:val="00B76E53"/>
    <w:rsid w:val="00B93625"/>
    <w:rsid w:val="00B97B34"/>
    <w:rsid w:val="00BC5504"/>
    <w:rsid w:val="00BF4AE7"/>
    <w:rsid w:val="00C12A19"/>
    <w:rsid w:val="00C36B09"/>
    <w:rsid w:val="00C80B9F"/>
    <w:rsid w:val="00CB0BF4"/>
    <w:rsid w:val="00CB43C2"/>
    <w:rsid w:val="00CD7CB5"/>
    <w:rsid w:val="00D12AB4"/>
    <w:rsid w:val="00D2331B"/>
    <w:rsid w:val="00D40EC0"/>
    <w:rsid w:val="00D67EFC"/>
    <w:rsid w:val="00D71ABA"/>
    <w:rsid w:val="00D84145"/>
    <w:rsid w:val="00D9134E"/>
    <w:rsid w:val="00D94AD3"/>
    <w:rsid w:val="00DB4154"/>
    <w:rsid w:val="00DB7C48"/>
    <w:rsid w:val="00DC724E"/>
    <w:rsid w:val="00DE586B"/>
    <w:rsid w:val="00DF022C"/>
    <w:rsid w:val="00DF7011"/>
    <w:rsid w:val="00E25A55"/>
    <w:rsid w:val="00E37F57"/>
    <w:rsid w:val="00E933BF"/>
    <w:rsid w:val="00F24D5A"/>
    <w:rsid w:val="00F60BA7"/>
    <w:rsid w:val="00F86E86"/>
    <w:rsid w:val="00FA023B"/>
    <w:rsid w:val="00FB2549"/>
    <w:rsid w:val="00FB64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Stat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C717A"/>
    <w:rPr>
      <w:rFonts w:ascii="Arial" w:eastAsia="Times New Roman" w:hAnsi="Arial"/>
      <w:color w:val="00314D"/>
      <w:sz w:val="24"/>
      <w:szCs w:val="20"/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C717A"/>
    <w:pPr>
      <w:keepNext/>
      <w:numPr>
        <w:numId w:val="1"/>
      </w:numPr>
      <w:spacing w:before="240" w:after="60"/>
      <w:outlineLvl w:val="0"/>
    </w:pPr>
    <w:rPr>
      <w:rFonts w:cs="Arial"/>
      <w:b/>
      <w:bCs/>
      <w:color w:val="003399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5C717A"/>
    <w:pPr>
      <w:keepNext/>
      <w:numPr>
        <w:ilvl w:val="1"/>
        <w:numId w:val="1"/>
      </w:numPr>
      <w:spacing w:before="240" w:after="60"/>
      <w:outlineLvl w:val="1"/>
    </w:pPr>
    <w:rPr>
      <w:rFonts w:cs="Arial"/>
      <w:b/>
      <w:bCs/>
      <w:color w:val="003399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5E3C04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9"/>
    <w:qFormat/>
    <w:rsid w:val="005C717A"/>
    <w:pPr>
      <w:keepNext/>
      <w:numPr>
        <w:ilvl w:val="3"/>
        <w:numId w:val="1"/>
      </w:numPr>
      <w:spacing w:before="240" w:after="60"/>
      <w:outlineLvl w:val="3"/>
    </w:pPr>
    <w:rPr>
      <w:b/>
      <w:bCs/>
      <w:color w:val="003399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5C717A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  <w:u w:val="words"/>
    </w:rPr>
  </w:style>
  <w:style w:type="paragraph" w:styleId="Heading6">
    <w:name w:val="heading 6"/>
    <w:basedOn w:val="Normal"/>
    <w:next w:val="Normal"/>
    <w:link w:val="Heading6Char"/>
    <w:uiPriority w:val="99"/>
    <w:qFormat/>
    <w:rsid w:val="005C717A"/>
    <w:p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5C717A"/>
    <w:pPr>
      <w:numPr>
        <w:ilvl w:val="6"/>
        <w:numId w:val="1"/>
      </w:numPr>
      <w:spacing w:before="240" w:after="60"/>
      <w:outlineLvl w:val="6"/>
    </w:pPr>
    <w:rPr>
      <w:rFonts w:ascii="Times New Roman" w:hAnsi="Times New Roman"/>
      <w:szCs w:val="24"/>
    </w:rPr>
  </w:style>
  <w:style w:type="paragraph" w:styleId="Heading8">
    <w:name w:val="heading 8"/>
    <w:basedOn w:val="Normal"/>
    <w:next w:val="Normal"/>
    <w:link w:val="Heading8Char"/>
    <w:uiPriority w:val="99"/>
    <w:qFormat/>
    <w:rsid w:val="005C717A"/>
    <w:pPr>
      <w:numPr>
        <w:ilvl w:val="7"/>
        <w:numId w:val="1"/>
      </w:numPr>
      <w:spacing w:before="240" w:after="60"/>
      <w:outlineLvl w:val="7"/>
    </w:pPr>
    <w:rPr>
      <w:rFonts w:ascii="Times New Roman" w:hAnsi="Times New Roman"/>
      <w:i/>
      <w:iCs/>
      <w:szCs w:val="24"/>
    </w:rPr>
  </w:style>
  <w:style w:type="paragraph" w:styleId="Heading9">
    <w:name w:val="heading 9"/>
    <w:basedOn w:val="Normal"/>
    <w:next w:val="Normal"/>
    <w:link w:val="Heading9Char"/>
    <w:uiPriority w:val="99"/>
    <w:qFormat/>
    <w:rsid w:val="005C717A"/>
    <w:pPr>
      <w:numPr>
        <w:ilvl w:val="8"/>
        <w:numId w:val="1"/>
      </w:numPr>
      <w:spacing w:before="240" w:after="60"/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C717A"/>
    <w:rPr>
      <w:rFonts w:ascii="Arial" w:hAnsi="Arial" w:cs="Arial"/>
      <w:b/>
      <w:bCs/>
      <w:color w:val="003399"/>
      <w:kern w:val="32"/>
      <w:sz w:val="32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5C717A"/>
    <w:rPr>
      <w:rFonts w:ascii="Arial" w:hAnsi="Arial" w:cs="Arial"/>
      <w:b/>
      <w:bCs/>
      <w:color w:val="003399"/>
      <w:sz w:val="28"/>
      <w:szCs w:val="28"/>
      <w:lang w:val="en-GB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5E3C04"/>
    <w:rPr>
      <w:rFonts w:ascii="Cambria" w:hAnsi="Cambria" w:cs="Times New Roman"/>
      <w:b/>
      <w:bCs/>
      <w:color w:val="4F81BD"/>
      <w:sz w:val="20"/>
      <w:szCs w:val="20"/>
      <w:lang w:val="en-GB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5C717A"/>
    <w:rPr>
      <w:rFonts w:ascii="Arial" w:hAnsi="Arial" w:cs="Times New Roman"/>
      <w:b/>
      <w:bCs/>
      <w:color w:val="003399"/>
      <w:sz w:val="28"/>
      <w:szCs w:val="28"/>
      <w:lang w:val="en-GB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5C717A"/>
    <w:rPr>
      <w:rFonts w:ascii="Arial" w:hAnsi="Arial" w:cs="Times New Roman"/>
      <w:b/>
      <w:bCs/>
      <w:iCs/>
      <w:color w:val="00314D"/>
      <w:sz w:val="26"/>
      <w:szCs w:val="26"/>
      <w:u w:val="words"/>
      <w:lang w:val="en-GB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5C717A"/>
    <w:rPr>
      <w:rFonts w:ascii="Times New Roman" w:hAnsi="Times New Roman" w:cs="Times New Roman"/>
      <w:b/>
      <w:bCs/>
      <w:color w:val="00314D"/>
      <w:sz w:val="24"/>
      <w:lang w:val="en-GB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5C717A"/>
    <w:rPr>
      <w:rFonts w:ascii="Times New Roman" w:hAnsi="Times New Roman" w:cs="Times New Roman"/>
      <w:color w:val="00314D"/>
      <w:sz w:val="24"/>
      <w:szCs w:val="24"/>
      <w:lang w:val="en-GB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5C717A"/>
    <w:rPr>
      <w:rFonts w:ascii="Times New Roman" w:hAnsi="Times New Roman" w:cs="Times New Roman"/>
      <w:i/>
      <w:iCs/>
      <w:color w:val="00314D"/>
      <w:sz w:val="24"/>
      <w:szCs w:val="24"/>
      <w:lang w:val="en-GB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5C717A"/>
    <w:rPr>
      <w:rFonts w:ascii="Arial" w:hAnsi="Arial" w:cs="Arial"/>
      <w:color w:val="00314D"/>
      <w:sz w:val="24"/>
      <w:lang w:val="en-GB"/>
    </w:rPr>
  </w:style>
  <w:style w:type="paragraph" w:styleId="ListParagraph">
    <w:name w:val="List Paragraph"/>
    <w:basedOn w:val="Normal"/>
    <w:uiPriority w:val="99"/>
    <w:qFormat/>
    <w:rsid w:val="005C717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5E3C04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5E3C04"/>
    <w:rPr>
      <w:rFonts w:ascii="Arial" w:hAnsi="Arial" w:cs="Times New Roman"/>
      <w:color w:val="00314D"/>
      <w:sz w:val="20"/>
      <w:szCs w:val="20"/>
      <w:lang w:val="en-GB"/>
    </w:rPr>
  </w:style>
  <w:style w:type="character" w:customStyle="1" w:styleId="hps">
    <w:name w:val="hps"/>
    <w:basedOn w:val="DefaultParagraphFont"/>
    <w:uiPriority w:val="99"/>
    <w:rsid w:val="005E3C04"/>
    <w:rPr>
      <w:rFonts w:cs="Times New Roman"/>
    </w:rPr>
  </w:style>
  <w:style w:type="table" w:styleId="TableGrid">
    <w:name w:val="Table Grid"/>
    <w:basedOn w:val="TableNormal"/>
    <w:uiPriority w:val="99"/>
    <w:rsid w:val="003F6F85"/>
    <w:rPr>
      <w:rFonts w:ascii="Times New Roman" w:eastAsia="Times New Roman" w:hAnsi="Times New Roman"/>
      <w:sz w:val="20"/>
      <w:szCs w:val="20"/>
      <w:lang w:val="en-GB"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3F6F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F6F85"/>
    <w:rPr>
      <w:rFonts w:ascii="Tahoma" w:hAnsi="Tahoma" w:cs="Tahoma"/>
      <w:color w:val="00314D"/>
      <w:sz w:val="16"/>
      <w:szCs w:val="16"/>
      <w:lang w:val="en-GB"/>
    </w:rPr>
  </w:style>
  <w:style w:type="paragraph" w:styleId="NormalWeb">
    <w:name w:val="Normal (Web)"/>
    <w:basedOn w:val="Normal"/>
    <w:uiPriority w:val="99"/>
    <w:rsid w:val="002A7B50"/>
    <w:pPr>
      <w:spacing w:before="100" w:beforeAutospacing="1" w:after="100" w:afterAutospacing="1"/>
    </w:pPr>
    <w:rPr>
      <w:rFonts w:ascii="Times New Roman" w:hAnsi="Times New Roman"/>
      <w:color w:val="auto"/>
      <w:szCs w:val="24"/>
      <w:lang w:val="ru-RU" w:eastAsia="ru-RU"/>
    </w:rPr>
  </w:style>
  <w:style w:type="character" w:styleId="Strong">
    <w:name w:val="Strong"/>
    <w:basedOn w:val="DefaultParagraphFont"/>
    <w:uiPriority w:val="99"/>
    <w:qFormat/>
    <w:rsid w:val="002A7B50"/>
    <w:rPr>
      <w:rFonts w:cs="Times New Roman"/>
      <w:b/>
      <w:bCs/>
    </w:rPr>
  </w:style>
  <w:style w:type="paragraph" w:styleId="BodyTextIndent">
    <w:name w:val="Body Text Indent"/>
    <w:basedOn w:val="Normal"/>
    <w:link w:val="BodyTextIndentChar"/>
    <w:uiPriority w:val="99"/>
    <w:rsid w:val="002A7B50"/>
    <w:pPr>
      <w:ind w:left="426" w:hanging="426"/>
    </w:pPr>
    <w:rPr>
      <w:color w:val="auto"/>
      <w:sz w:val="28"/>
      <w:lang w:val="ru-RU" w:eastAsia="ru-RU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2A7B50"/>
    <w:rPr>
      <w:rFonts w:ascii="Arial" w:hAnsi="Arial" w:cs="Times New Roman"/>
      <w:sz w:val="20"/>
      <w:szCs w:val="20"/>
      <w:lang w:eastAsia="ru-RU"/>
    </w:rPr>
  </w:style>
  <w:style w:type="character" w:styleId="Hyperlink">
    <w:name w:val="Hyperlink"/>
    <w:basedOn w:val="DefaultParagraphFont"/>
    <w:uiPriority w:val="99"/>
    <w:rsid w:val="0099311A"/>
    <w:rPr>
      <w:rFonts w:cs="Times New Roman"/>
      <w:color w:val="0000FF"/>
      <w:u w:val="single"/>
    </w:rPr>
  </w:style>
  <w:style w:type="paragraph" w:styleId="BodyText">
    <w:name w:val="Body Text"/>
    <w:basedOn w:val="Normal"/>
    <w:link w:val="BodyTextChar"/>
    <w:uiPriority w:val="99"/>
    <w:rsid w:val="00DB7C48"/>
    <w:pPr>
      <w:spacing w:after="120"/>
    </w:pPr>
    <w:rPr>
      <w:rFonts w:ascii="Times New Roman" w:hAnsi="Times New Roman"/>
      <w:color w:val="auto"/>
      <w:szCs w:val="24"/>
      <w:lang w:val="ru-RU" w:eastAsia="ru-RU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DB7C48"/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8292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2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113</TotalTime>
  <Pages>6</Pages>
  <Words>2424</Words>
  <Characters>13817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Дринберг Андрей Серегевич</dc:creator>
  <cp:keywords/>
  <dc:description/>
  <cp:lastModifiedBy>UserXP</cp:lastModifiedBy>
  <cp:revision>11</cp:revision>
  <dcterms:created xsi:type="dcterms:W3CDTF">2013-05-08T09:27:00Z</dcterms:created>
  <dcterms:modified xsi:type="dcterms:W3CDTF">2013-07-03T12:20:00Z</dcterms:modified>
</cp:coreProperties>
</file>